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b w:val="1"/>
          <w:sz w:val="32"/>
        </w:rPr>
      </w:pPr>
      <w:r>
        <w:rPr>
          <w:rFonts w:hint="eastAsia" w:asciiTheme="majorEastAsia" w:hAnsiTheme="majorEastAsia" w:eastAsiaTheme="majorEastAsia"/>
          <w:b w:val="1"/>
          <w:sz w:val="32"/>
          <w:bdr w:val="single" w:color="auto" w:sz="4" w:space="0"/>
          <w:shd w:val="pct15" w:color="auto" w:fill="FFFFFF"/>
        </w:rPr>
        <w:t>空き家バンクの手続きについて　　　　　　　　　　　　　　　　　　　</w:t>
      </w:r>
      <w:r>
        <w:rPr>
          <w:rFonts w:hint="eastAsia" w:asciiTheme="majorEastAsia" w:hAnsiTheme="majorEastAsia" w:eastAsiaTheme="majorEastAsia"/>
          <w:b w:val="1"/>
          <w:sz w:val="32"/>
          <w:bdr w:val="single" w:color="auto" w:sz="4" w:space="0"/>
          <w:shd w:val="pct15" w:color="auto" w:fill="FFFFFF"/>
        </w:rPr>
        <w:t xml:space="preserve"> </w:t>
      </w:r>
    </w:p>
    <w:p>
      <w:pPr>
        <w:pStyle w:val="0"/>
        <w:rPr>
          <w:rFonts w:hint="default" w:asciiTheme="majorEastAsia" w:hAnsiTheme="majorEastAsia" w:eastAsiaTheme="majorEastAsia"/>
        </w:rPr>
      </w:pPr>
      <w:r>
        <w:rPr>
          <w:rFonts w:hint="default" w:asciiTheme="majorEastAsia" w:hAnsiTheme="majorEastAsia" w:eastAsiaTheme="majorEastAsia"/>
          <w:sz w:val="24"/>
          <w:highlight w:val="green"/>
        </w:rPr>
        <w:pict>
          <v:shapetype id="_x0000_t202" coordsize="21600,21600" o:spt="202" path="m,l,21600r21600,l21600,xe">
            <v:stroke joinstyle="miter"/>
            <v:path gradientshapeok="t" o:connecttype="rect"/>
          </v:shapetype>
          <v:shape id="テキスト ボックス 2" style="mso-wrap-distance-right:9pt;mso-wrap-distance-bottom:0pt;margin-top:17.350000000000001pt;mso-position-vertical-relative:text;mso-position-horizontal-relative:text;v-text-anchor:top;position:absolute;height:63.75pt;mso-wrap-distance-top:0pt;width:534.75pt;mso-wrap-distance-left:9pt;margin-left:0.1pt;z-index:2;" o:spid="_x0000_s1026" filled="t" fillcolor="#ffffcc" stroked="t" o:spt="202" type="#_x0000_t202">
            <v:fill/>
            <v:stroke joinstyle="miter"/>
            <v:textbox style="layout-flow:horizontal;">
              <w:txbxContent>
                <w:p>
                  <w:pPr>
                    <w:pStyle w:val="0"/>
                    <w:rPr>
                      <w:rFonts w:hint="default"/>
                    </w:rPr>
                  </w:pPr>
                  <w:r>
                    <w:rPr>
                      <w:rFonts w:hint="eastAsia" w:asciiTheme="majorEastAsia" w:hAnsiTheme="majorEastAsia" w:eastAsiaTheme="majorEastAsia"/>
                    </w:rPr>
                    <w:t>空き家の流通を促進することで空き家の老朽化を予防し、移住定住の促進につなげる制度です。売買や賃貸を希望する所有者から提供を受けた</w:t>
                  </w:r>
                  <w:r>
                    <w:rPr>
                      <w:rFonts w:hint="eastAsia" w:asciiTheme="majorEastAsia" w:hAnsiTheme="majorEastAsia" w:eastAsiaTheme="majorEastAsia"/>
                      <w:u w:val="thick" w:color="auto"/>
                    </w:rPr>
                    <w:t>情報を市内の不動産事業者に提供</w:t>
                  </w:r>
                  <w:r>
                    <w:rPr>
                      <w:rFonts w:hint="eastAsia" w:asciiTheme="majorEastAsia" w:hAnsiTheme="majorEastAsia" w:eastAsiaTheme="majorEastAsia"/>
                    </w:rPr>
                    <w:t>し、不動産の</w:t>
                  </w:r>
                  <w:r>
                    <w:rPr>
                      <w:rFonts w:hint="eastAsia" w:asciiTheme="majorEastAsia" w:hAnsiTheme="majorEastAsia" w:eastAsiaTheme="majorEastAsia"/>
                      <w:u w:val="thick" w:color="auto"/>
                    </w:rPr>
                    <w:t>専門サイトに掲載</w:t>
                  </w:r>
                  <w:r>
                    <w:rPr>
                      <w:rFonts w:hint="eastAsia" w:asciiTheme="majorEastAsia" w:hAnsiTheme="majorEastAsia" w:eastAsiaTheme="majorEastAsia"/>
                    </w:rPr>
                    <w:t>することで、広く</w:t>
                  </w:r>
                  <w:r>
                    <w:rPr>
                      <w:rFonts w:hint="eastAsia" w:asciiTheme="majorEastAsia" w:hAnsiTheme="majorEastAsia" w:eastAsiaTheme="majorEastAsia"/>
                      <w:u w:val="thick" w:color="auto"/>
                    </w:rPr>
                    <w:t>物件の情報発信</w:t>
                  </w:r>
                  <w:r>
                    <w:rPr>
                      <w:rFonts w:hint="eastAsia" w:asciiTheme="majorEastAsia" w:hAnsiTheme="majorEastAsia" w:eastAsiaTheme="majorEastAsia"/>
                    </w:rPr>
                    <w:t>を行う制度です。その他不動産事業者によるサポートを受けることができます。</w:t>
                  </w:r>
                </w:p>
              </w:txbxContent>
            </v:textbox>
            <v:imagedata o:title=""/>
            <w10:wrap type="none" anchorx="text" anchory="text"/>
          </v:shape>
        </w:pict>
      </w:r>
      <w:r>
        <w:rPr>
          <w:rFonts w:hint="eastAsia" w:asciiTheme="majorEastAsia" w:hAnsiTheme="majorEastAsia" w:eastAsiaTheme="majorEastAsia"/>
          <w:highlight w:val="green"/>
        </w:rPr>
        <w:t>空き家バンクとは</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rPr>
        <w:pict>
          <v:group id="グループ化 7" style="margin-top:3.2pt;mso-position-vertical-relative:text;mso-position-horizontal-relative:text;position:absolute;height:275.25pt;width:483.5pt;margin-left:9.9pt;z-index:7;" coordsize="55816,32575" coordorigin="0,0" o:spid="_x0000_s1027">
            <v:roundrect id="角丸四角形 6" style="height:13622;width:24479;top:18097;left:31337;position:absolute;" o:spid="_x0000_s1028" filled="t" fillcolor="#92d050" stroked="t" strokeweight="1pt" o:spt="2" arcsize="10923f">
              <v:fill/>
              <v:textbox style="layout-flow:horizontal;" inset="0mm,0mm,0mm,0mm">
                <w:txbxContent>
                  <w:p>
                    <w:pPr>
                      <w:pStyle w:val="0"/>
                      <w:spacing w:line="0" w:lineRule="atLeast"/>
                      <w:jc w:val="center"/>
                      <w:rPr>
                        <w:rFonts w:hint="default" w:asciiTheme="majorEastAsia" w:hAnsiTheme="majorEastAsia" w:eastAsiaTheme="majorEastAsia"/>
                        <w:color w:val="000000" w:themeColor="text1"/>
                        <w:sz w:val="40"/>
                      </w:rPr>
                    </w:pPr>
                    <w:r>
                      <w:rPr>
                        <w:rFonts w:hint="eastAsia" w:asciiTheme="majorEastAsia" w:hAnsiTheme="majorEastAsia" w:eastAsiaTheme="majorEastAsia"/>
                        <w:color w:val="000000" w:themeColor="text1"/>
                        <w:sz w:val="40"/>
                      </w:rPr>
                      <w:t>不動産事業者</w:t>
                    </w:r>
                  </w:p>
                  <w:p>
                    <w:pPr>
                      <w:pStyle w:val="0"/>
                      <w:spacing w:line="0" w:lineRule="atLeast"/>
                      <w:jc w:val="center"/>
                      <w:rPr>
                        <w:rFonts w:hint="default" w:asciiTheme="majorEastAsia" w:hAnsiTheme="majorEastAsia" w:eastAsiaTheme="majorEastAsia"/>
                        <w:color w:val="000000" w:themeColor="text1"/>
                        <w:sz w:val="40"/>
                      </w:rPr>
                    </w:pPr>
                    <w:r>
                      <w:rPr>
                        <w:rFonts w:hint="default" w:asciiTheme="majorEastAsia" w:hAnsiTheme="majorEastAsia" w:eastAsiaTheme="majorEastAsia"/>
                        <w:color w:val="000000" w:themeColor="text1"/>
                        <w:sz w:val="40"/>
                      </w:rPr>
                      <w:drawing>
                        <wp:inline distT="0" distB="0" distL="0" distR="0">
                          <wp:extent cx="1014730" cy="904875"/>
                          <wp:effectExtent l="0" t="0" r="0" b="0"/>
                          <wp:docPr id="1029" name="不動産.png"/>
                          <a:graphic xmlns:a="http://schemas.openxmlformats.org/drawingml/2006/main">
                            <a:graphicData uri="http://schemas.openxmlformats.org/drawingml/2006/picture">
                              <pic:pic xmlns:pic="http://schemas.openxmlformats.org/drawingml/2006/picture">
                                <pic:nvPicPr>
                                  <pic:cNvPr id="1029" name="不動産.png"/>
                                  <pic:cNvPicPr/>
                                </pic:nvPicPr>
                                <pic:blipFill>
                                  <a:blip r:embed="rId5"/>
                                  <a:srcRect l="3143" t="4849" r="3041" b="14651"/>
                                  <a:stretch>
                                    <a:fillRect/>
                                  </a:stretch>
                                </pic:blipFill>
                                <pic:spPr>
                                  <a:xfrm>
                                    <a:off x="0" y="0"/>
                                    <a:ext cx="1014730" cy="904875"/>
                                  </a:xfrm>
                                  <a:prstGeom prst="rect">
                                    <a:avLst/>
                                  </a:prstGeom>
                                  <a:ln>
                                    <a:noFill/>
                                  </a:ln>
                                </pic:spPr>
                              </pic:pic>
                            </a:graphicData>
                          </a:graphic>
                        </wp:inline>
                      </w:drawing>
                    </w:r>
                  </w:p>
                </w:txbxContent>
              </v:textbox>
              <v:imagedata o:title=""/>
              <w10:wrap type="none" anchorx="text" anchory="text"/>
            </v:roundrect>
            <v:roundrect id="角丸四角形 9" style="height:12858;width:24572;top:190;left:31242;position:absolute;" o:spid="_x0000_s1030" filled="t" fillcolor="#ffff00" stroked="t" strokeweight="1pt" o:spt="2" arcsize="10923f">
              <v:fill/>
              <v:textbox style="layout-flow:horizontal;" inset="0mm,0mm,0mm,0mm">
                <w:txbxContent>
                  <w:p>
                    <w:pPr>
                      <w:pStyle w:val="0"/>
                      <w:spacing w:line="0" w:lineRule="atLeast"/>
                      <w:jc w:val="center"/>
                      <w:rPr>
                        <w:rFonts w:hint="default" w:asciiTheme="majorEastAsia" w:hAnsiTheme="majorEastAsia" w:eastAsiaTheme="majorEastAsia"/>
                        <w:color w:val="000000" w:themeColor="text1"/>
                        <w:sz w:val="40"/>
                      </w:rPr>
                    </w:pPr>
                    <w:r>
                      <w:rPr>
                        <w:rFonts w:hint="eastAsia" w:asciiTheme="majorEastAsia" w:hAnsiTheme="majorEastAsia" w:eastAsiaTheme="majorEastAsia"/>
                        <w:color w:val="000000" w:themeColor="text1"/>
                        <w:sz w:val="40"/>
                      </w:rPr>
                      <w:t>市</w:t>
                    </w:r>
                  </w:p>
                  <w:p>
                    <w:pPr>
                      <w:pStyle w:val="0"/>
                      <w:spacing w:line="0" w:lineRule="atLeast"/>
                      <w:jc w:val="center"/>
                      <w:rPr>
                        <w:rFonts w:hint="default" w:asciiTheme="majorEastAsia" w:hAnsiTheme="majorEastAsia" w:eastAsiaTheme="majorEastAsia"/>
                        <w:color w:val="000000" w:themeColor="text1"/>
                        <w:sz w:val="40"/>
                        <w:shd w:val="pct15" w:color="auto" w:fill="FFFFFF"/>
                      </w:rPr>
                    </w:pPr>
                    <w:r>
                      <w:rPr>
                        <w:rFonts w:hint="default" w:asciiTheme="majorEastAsia" w:hAnsiTheme="majorEastAsia" w:eastAsiaTheme="majorEastAsia"/>
                        <w:sz w:val="24"/>
                      </w:rPr>
                      <w:drawing>
                        <wp:inline distT="0" distB="0" distL="0" distR="0">
                          <wp:extent cx="1087120" cy="875665"/>
                          <wp:effectExtent l="0" t="0" r="0" b="0"/>
                          <wp:docPr id="1031" name="相談.png"/>
                          <a:graphic xmlns:a="http://schemas.openxmlformats.org/drawingml/2006/main">
                            <a:graphicData uri="http://schemas.openxmlformats.org/drawingml/2006/picture">
                              <pic:pic xmlns:pic="http://schemas.openxmlformats.org/drawingml/2006/picture">
                                <pic:nvPicPr>
                                  <pic:cNvPr id="1031" name="相談.png"/>
                                  <pic:cNvPicPr/>
                                </pic:nvPicPr>
                                <pic:blipFill>
                                  <a:blip r:embed="rId6"/>
                                  <a:srcRect l="3378" t="-2" r="6081" b="5261"/>
                                  <a:stretch>
                                    <a:fillRect/>
                                  </a:stretch>
                                </pic:blipFill>
                                <pic:spPr>
                                  <a:xfrm>
                                    <a:off x="0" y="0"/>
                                    <a:ext cx="1087120" cy="875665"/>
                                  </a:xfrm>
                                  <a:prstGeom prst="rect">
                                    <a:avLst/>
                                  </a:prstGeom>
                                  <a:ln>
                                    <a:noFill/>
                                  </a:ln>
                                </pic:spPr>
                              </pic:pic>
                            </a:graphicData>
                          </a:graphic>
                        </wp:inline>
                      </w:drawing>
                    </w:r>
                  </w:p>
                </w:txbxContent>
              </v:textbox>
              <v:imagedata o:title=""/>
              <w10:wrap type="none" anchorx="text" anchory="text"/>
            </v:roundrect>
            <v:roundrect id="角丸四角形 1" style="height:32386;width:13160;top:190;left:0;position:absolute;" o:spid="_x0000_s1032" filled="t" fillcolor="#ffc000" stroked="t" strokeweight="1pt" o:spt="2" arcsize="10923f">
              <v:fill/>
              <v:textbox style="layout-flow:horizontal;" inset="0mm,0mm,0mm,0mm">
                <w:txbxContent>
                  <w:p>
                    <w:pPr>
                      <w:pStyle w:val="0"/>
                      <w:spacing w:line="0" w:lineRule="atLeast"/>
                      <w:jc w:val="center"/>
                      <w:rPr>
                        <w:rFonts w:hint="default" w:asciiTheme="majorEastAsia" w:hAnsiTheme="majorEastAsia" w:eastAsiaTheme="majorEastAsia"/>
                        <w:color w:val="000000" w:themeColor="text1"/>
                        <w:sz w:val="40"/>
                      </w:rPr>
                    </w:pPr>
                    <w:r>
                      <w:rPr>
                        <w:rFonts w:hint="eastAsia" w:asciiTheme="majorEastAsia" w:hAnsiTheme="majorEastAsia" w:eastAsiaTheme="majorEastAsia"/>
                        <w:color w:val="000000" w:themeColor="text1"/>
                        <w:sz w:val="40"/>
                      </w:rPr>
                      <w:t>物件</w:t>
                    </w:r>
                  </w:p>
                  <w:p>
                    <w:pPr>
                      <w:pStyle w:val="0"/>
                      <w:spacing w:line="0" w:lineRule="atLeast"/>
                      <w:jc w:val="center"/>
                      <w:rPr>
                        <w:rFonts w:hint="default" w:asciiTheme="majorEastAsia" w:hAnsiTheme="majorEastAsia" w:eastAsiaTheme="majorEastAsia"/>
                        <w:color w:val="000000" w:themeColor="text1"/>
                        <w:sz w:val="40"/>
                      </w:rPr>
                    </w:pPr>
                    <w:r>
                      <w:rPr>
                        <w:rFonts w:hint="eastAsia" w:asciiTheme="majorEastAsia" w:hAnsiTheme="majorEastAsia" w:eastAsiaTheme="majorEastAsia"/>
                        <w:color w:val="000000" w:themeColor="text1"/>
                        <w:sz w:val="40"/>
                      </w:rPr>
                      <w:t>所有者</w:t>
                    </w:r>
                  </w:p>
                  <w:p>
                    <w:pPr>
                      <w:pStyle w:val="0"/>
                      <w:spacing w:line="0" w:lineRule="atLeast"/>
                      <w:jc w:val="center"/>
                      <w:rPr>
                        <w:rFonts w:hint="default" w:asciiTheme="majorEastAsia" w:hAnsiTheme="majorEastAsia" w:eastAsiaTheme="majorEastAsia"/>
                        <w:color w:val="000000" w:themeColor="text1"/>
                        <w:sz w:val="40"/>
                      </w:rPr>
                    </w:pPr>
                    <w:r>
                      <w:rPr>
                        <w:rFonts w:hint="eastAsia" w:asciiTheme="majorEastAsia" w:hAnsiTheme="majorEastAsia" w:eastAsiaTheme="majorEastAsia"/>
                        <w:color w:val="000000" w:themeColor="text1"/>
                        <w:sz w:val="40"/>
                      </w:rPr>
                      <w:drawing>
                        <wp:inline distT="0" distB="0" distL="0" distR="0">
                          <wp:extent cx="1388745" cy="1285875"/>
                          <wp:effectExtent l="0" t="0" r="0" b="0"/>
                          <wp:docPr id="1033" name="家.png"/>
                          <a:graphic xmlns:a="http://schemas.openxmlformats.org/drawingml/2006/main">
                            <a:graphicData uri="http://schemas.openxmlformats.org/drawingml/2006/picture">
                              <pic:pic xmlns:pic="http://schemas.openxmlformats.org/drawingml/2006/picture">
                                <pic:nvPicPr>
                                  <pic:cNvPr id="1033" name="家.png"/>
                                  <pic:cNvPicPr/>
                                </pic:nvPicPr>
                                <pic:blipFill>
                                  <a:blip r:embed="rId7"/>
                                  <a:stretch>
                                    <a:fillRect/>
                                  </a:stretch>
                                </pic:blipFill>
                                <pic:spPr>
                                  <a:xfrm>
                                    <a:off x="0" y="0"/>
                                    <a:ext cx="1388745" cy="1285875"/>
                                  </a:xfrm>
                                  <a:prstGeom prst="rect">
                                    <a:avLst/>
                                  </a:prstGeom>
                                </pic:spPr>
                              </pic:pic>
                            </a:graphicData>
                          </a:graphic>
                        </wp:inline>
                      </w:drawing>
                    </w:r>
                  </w:p>
                  <w:p>
                    <w:pPr>
                      <w:pStyle w:val="0"/>
                      <w:spacing w:line="0" w:lineRule="atLeast"/>
                      <w:jc w:val="center"/>
                      <w:rPr>
                        <w:rFonts w:hint="default" w:asciiTheme="majorEastAsia" w:hAnsiTheme="majorEastAsia" w:eastAsiaTheme="majorEastAsia"/>
                        <w:color w:val="000000" w:themeColor="text1"/>
                        <w:sz w:val="40"/>
                        <w:shd w:val="pct15" w:color="auto" w:fill="FFFFFF"/>
                      </w:rPr>
                    </w:pPr>
                    <w:r>
                      <w:rPr>
                        <w:rFonts w:hint="default" w:asciiTheme="majorEastAsia" w:hAnsiTheme="majorEastAsia" w:eastAsiaTheme="majorEastAsia"/>
                        <w:sz w:val="24"/>
                      </w:rPr>
                      <w:drawing>
                        <wp:inline distT="0" distB="0" distL="0" distR="0">
                          <wp:extent cx="1362075" cy="1035050"/>
                          <wp:effectExtent l="0" t="0" r="0" b="0"/>
                          <wp:docPr id="1034" name="夫婦.png"/>
                          <a:graphic xmlns:a="http://schemas.openxmlformats.org/drawingml/2006/main">
                            <a:graphicData uri="http://schemas.openxmlformats.org/drawingml/2006/picture">
                              <pic:pic xmlns:pic="http://schemas.openxmlformats.org/drawingml/2006/picture">
                                <pic:nvPicPr>
                                  <pic:cNvPr id="1034" name="夫婦.png"/>
                                  <pic:cNvPicPr/>
                                </pic:nvPicPr>
                                <pic:blipFill>
                                  <a:blip r:embed="rId8"/>
                                  <a:srcRect b="51508"/>
                                  <a:stretch>
                                    <a:fillRect/>
                                  </a:stretch>
                                </pic:blipFill>
                                <pic:spPr>
                                  <a:xfrm>
                                    <a:off x="0" y="0"/>
                                    <a:ext cx="1362075" cy="1035050"/>
                                  </a:xfrm>
                                  <a:prstGeom prst="rect">
                                    <a:avLst/>
                                  </a:prstGeom>
                                  <a:noFill/>
                                  <a:ln>
                                    <a:noFill/>
                                  </a:ln>
                                </pic:spPr>
                              </pic:pic>
                            </a:graphicData>
                          </a:graphic>
                        </wp:inline>
                      </w:drawing>
                    </w:r>
                  </w:p>
                </w:txbxContent>
              </v:textbox>
              <v:imagedata o:title=""/>
              <w10:wrap type="none" anchorx="text" anchory="text"/>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style="height:4902;width:2190;top:13049;left:35433;v-text-anchor:middle;position:absolute;" o:spid="_x0000_s1035" filled="t" fillcolor="#c6d9f1" stroked="t" strokecolor="#385d8a" strokeweight="1pt" o:spt="67" type="#_x0000_t67" adj="16774">
              <v:fill/>
              <v:stroke joinstyle="miter"/>
              <v:textbox style="layout-flow:horizontal;"/>
              <v:imagedata o:title=""/>
              <w10:wrap type="none" anchorx="text" anchory="tex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style="height:2191;width:18053;top:4095;left:13144;v-text-anchor:middle;position:absolute;" o:spid="_x0000_s1036" filled="t" fillcolor="#ff0000" stroked="t" strokecolor="#385d8a" strokeweight="1pt" o:spt="13" type="#_x0000_t13" adj="20289">
              <v:fill/>
              <v:stroke joinstyle="miter"/>
              <v:textbox style="layout-flow:horizontal;"/>
              <v:imagedata o:title=""/>
              <w10:wrap type="none" anchorx="text" anchory="tex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5" style="height:2711;width:18053;top:19431;left:13239;v-text-anchor:middle;position:absolute;" o:spid="_x0000_s1037" filled="t" fillcolor="#ff0000" stroked="t" strokecolor="#385d8a" strokeweight="1pt" o:spt="69" type="#_x0000_t69" adj="1622">
              <v:fill/>
              <v:stroke joinstyle="miter"/>
              <v:textbox style="layout-flow:horizontal;"/>
              <v:imagedata o:title=""/>
              <w10:wrap type="none" anchorx="text" anchory="text"/>
            </v:shape>
            <v:shapetype id="_x0000_t202" coordsize="21600,21600" o:spt="202" path="m,l,21600r21600,l21600,xe">
              <v:stroke joinstyle="miter"/>
              <v:path gradientshapeok="t" o:connecttype="rect"/>
            </v:shapetype>
            <v:shape id="_x0000_s1038" style="height:4189;width:10234;top:0;left:18288;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利用申込み</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情報提供の同意</w:t>
                    </w:r>
                  </w:p>
                </w:txbxContent>
              </v:textbox>
              <v:imagedata o:title=""/>
              <w10:wrap type="none" anchorx="text" anchory="tex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8" style="height:2324;width:18053;top:6286;left:13144;v-text-anchor:middle;position:absolute;" o:spid="_x0000_s1039" filled="t" fillcolor="#c6d9f1" stroked="t" strokecolor="#385d8a" strokeweight="1pt" o:spt="66" type="#_x0000_t66" adj="1390">
              <v:fill/>
              <v:stroke joinstyle="miter"/>
              <v:textbox style="layout-flow:horizontal;"/>
              <v:imagedata o:title=""/>
              <w10:wrap type="none" anchorx="text" anchory="text"/>
            </v:shape>
            <v:shape id="_x0000_s1040" style="height:3911;width:4098;top:8001;left:14287;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48"/>
                      </w:rPr>
                    </w:pPr>
                    <w:r>
                      <w:rPr>
                        <w:rFonts w:hint="eastAsia" w:asciiTheme="majorEastAsia" w:hAnsiTheme="majorEastAsia" w:eastAsiaTheme="majorEastAsia"/>
                        <w:sz w:val="48"/>
                      </w:rPr>
                      <w:t>③</w:t>
                    </w:r>
                  </w:p>
                </w:txbxContent>
              </v:textbox>
              <v:imagedata o:title=""/>
              <w10:wrap type="none" anchorx="text" anchory="text"/>
            </v:shape>
            <v:shape id="_x0000_s1041" style="height:3988;width:4092;top:13049;left:38100;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48"/>
                      </w:rPr>
                    </w:pPr>
                    <w:r>
                      <w:rPr>
                        <w:rFonts w:hint="eastAsia" w:asciiTheme="majorEastAsia" w:hAnsiTheme="majorEastAsia" w:eastAsiaTheme="majorEastAsia"/>
                        <w:sz w:val="48"/>
                      </w:rPr>
                      <w:t>②</w:t>
                    </w:r>
                  </w:p>
                </w:txbxContent>
              </v:textbox>
              <v:imagedata o:title=""/>
              <w10:wrap type="none" anchorx="text" anchory="text"/>
            </v:shape>
            <v:shape id="_x0000_s1042" style="height:3900;width:4098;top:21050;left:14954;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48"/>
                      </w:rPr>
                    </w:pPr>
                    <w:r>
                      <w:rPr>
                        <w:rFonts w:hint="eastAsia" w:asciiTheme="majorEastAsia" w:hAnsiTheme="majorEastAsia" w:eastAsiaTheme="majorEastAsia"/>
                        <w:sz w:val="48"/>
                      </w:rPr>
                      <w:t>④</w:t>
                    </w:r>
                  </w:p>
                </w:txbxContent>
              </v:textbox>
              <v:imagedata o:title=""/>
              <w10:wrap type="none" anchorx="text" anchory="text"/>
            </v:shape>
            <v:shape id="_x0000_s1043" style="height:3988;width:4012;top:0;left:14287;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48"/>
                      </w:rPr>
                    </w:pPr>
                    <w:r>
                      <w:rPr>
                        <w:rFonts w:hint="eastAsia" w:asciiTheme="majorEastAsia" w:hAnsiTheme="majorEastAsia" w:eastAsiaTheme="majorEastAsia"/>
                        <w:sz w:val="48"/>
                      </w:rPr>
                      <w:t>①</w:t>
                    </w:r>
                  </w:p>
                </w:txbxContent>
              </v:textbox>
              <v:imagedata o:title=""/>
              <w10:wrap type="none" anchorx="text" anchory="text"/>
            </v:shape>
            <v:shape id="_x0000_s1044" style="height:4426;width:11007;top:13335;left:42291;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情報提供</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取扱事業者の募集</w:t>
                    </w:r>
                  </w:p>
                </w:txbxContent>
              </v:textbox>
              <v:imagedata o:title=""/>
              <w10:wrap type="none" anchorx="text" anchory="text"/>
            </v:shape>
            <v:shape id="_x0000_s1045" style="height:2379;width:11048;top:9264;left:18383;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応募事業者の連絡</w:t>
                    </w:r>
                  </w:p>
                </w:txbxContent>
              </v:textbox>
              <v:imagedata o:title=""/>
              <w10:wrap type="none" anchorx="text" anchory="text"/>
            </v:shape>
            <v:shape id="_x0000_s1046" style="height:2207;width:10147;top:22193;left:18669;position:absolute;" filled="f" stroked="f" o:spt="202" type="#_x0000_t202">
              <v:fill/>
              <v:stroke joinstyle="miter"/>
              <v:textbox style="layout-flow:horizontal;" inset="0mm,0mm,0mm,0mm">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媒介契約の締結</w:t>
                    </w:r>
                  </w:p>
                </w:txbxContent>
              </v:textbox>
              <v:imagedata o:title=""/>
              <w10:wrap type="none" anchorx="text" anchory="text"/>
            </v:shape>
            <v:shape id="左矢印 13" style="height:2324;width:18053;top:24955;left:13144;v-text-anchor:middle;position:absolute;" o:spid="_x0000_s1047" filled="t" fillcolor="#c6d9f1" stroked="t" strokecolor="#385d8a" strokeweight="1pt" o:spt="66" type="#_x0000_t66" adj="1390">
              <v:fill/>
              <v:stroke joinstyle="miter"/>
              <v:textbox style="layout-flow:horizontal;"/>
              <v:imagedata o:title=""/>
              <w10:wrap type="none" anchorx="text" anchory="text"/>
            </v:shape>
            <v:shape id="_x0000_s1048" style="height:2574;width:15717;top:27241;left:14573;position:absolute;" filled="t" fillcolor="#fffea4" stroked="t" strokecolor="#ffc000" o:spt="202" type="#_x0000_t202">
              <v:fill/>
              <v:stroke joinstyle="miter"/>
              <v:textbox style="layout-flow:horizontal;" inset="0mm,0mm,0mm,0mm">
                <w:txbxContent>
                  <w:p>
                    <w:pPr>
                      <w:pStyle w:val="0"/>
                      <w:ind w:firstLine="100" w:firstLineChars="50"/>
                      <w:rPr>
                        <w:rFonts w:hint="default" w:asciiTheme="majorEastAsia" w:hAnsiTheme="majorEastAsia" w:eastAsiaTheme="majorEastAsia"/>
                        <w:sz w:val="20"/>
                      </w:rPr>
                    </w:pPr>
                    <w:r>
                      <w:rPr>
                        <w:rFonts w:hint="eastAsia" w:asciiTheme="majorEastAsia" w:hAnsiTheme="majorEastAsia" w:eastAsiaTheme="majorEastAsia"/>
                        <w:sz w:val="20"/>
                      </w:rPr>
                      <w:t>情報発信などのサポート</w:t>
                    </w:r>
                  </w:p>
                </w:txbxContent>
              </v:textbox>
              <v:imagedata o:title=""/>
              <w10:wrap type="none" anchorx="text" anchory="text"/>
            </v:shape>
            <o:lock v:ext="edit" text="t"/>
            <w10:wrap type="none" anchorx="text" anchory="text"/>
          </v:group>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sz w:val="24"/>
          <w:highlight w:val="green"/>
        </w:rPr>
        <w:pict>
          <v:shapetype id="_x0000_t202" coordsize="21600,21600" o:spt="202" path="m,l,21600r21600,l21600,xe">
            <v:stroke joinstyle="miter"/>
            <v:path gradientshapeok="t" o:connecttype="rect"/>
          </v:shapetype>
          <v:shape id="_x0000_s1049" style="mso-wrap-distance-right:9pt;mso-wrap-distance-bottom:0pt;margin-top:15.9pt;mso-position-vertical-relative:text;mso-position-horizontal-relative:text;v-text-anchor:top;position:absolute;height:44.25pt;mso-wrap-distance-top:0pt;width:529.5pt;mso-wrap-distance-left:9pt;margin-left:0.1pt;z-index:25;" filled="t" fillcolor="#ffffcc" stroked="t" o:spt="202" type="#_x0000_t202">
            <v:fill/>
            <v:stroke joinstyle="miter"/>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裏面の「空き家バンク事前チェックシート」で、必要な項目をチェックしましょう。</w:t>
                  </w:r>
                </w:p>
                <w:p>
                  <w:pPr>
                    <w:pStyle w:val="0"/>
                    <w:rPr>
                      <w:rFonts w:hint="default"/>
                    </w:rPr>
                  </w:pPr>
                  <w:r>
                    <w:rPr>
                      <w:rFonts w:hint="eastAsia" w:asciiTheme="majorEastAsia" w:hAnsiTheme="majorEastAsia" w:eastAsiaTheme="majorEastAsia"/>
                    </w:rPr>
                    <w:t>全ての項目に当てはまれば、空き家バンク利用の対象となります。</w:t>
                  </w:r>
                </w:p>
              </w:txbxContent>
            </v:textbox>
            <v:imagedata o:title=""/>
            <w10:wrap type="none" anchorx="text" anchory="text"/>
          </v:shape>
        </w:pict>
      </w:r>
      <w:r>
        <w:rPr>
          <w:rFonts w:hint="eastAsia" w:asciiTheme="majorEastAsia" w:hAnsiTheme="majorEastAsia" w:eastAsiaTheme="majorEastAsia"/>
          <w:highlight w:val="green"/>
        </w:rPr>
        <w:t>空き家バンクの対象って</w:t>
      </w:r>
    </w:p>
    <w:p>
      <w:pPr>
        <w:pStyle w:val="0"/>
        <w:rPr>
          <w:rFonts w:hint="default" w:asciiTheme="majorEastAsia" w:hAnsiTheme="majorEastAsia" w:eastAsiaTheme="majorEastAsia"/>
        </w:rPr>
      </w:pPr>
      <w:r>
        <w:rPr>
          <w:rFonts w:hint="eastAsia" w:asciiTheme="majorEastAsia" w:hAnsiTheme="majorEastAsia" w:eastAsiaTheme="majorEastAsia"/>
        </w:rPr>
        <w:t>　</w:t>
      </w:r>
    </w:p>
    <w:p>
      <w:pPr>
        <w:pStyle w:val="0"/>
        <w:rPr>
          <w:rFonts w:hint="default" w:asciiTheme="majorEastAsia" w:hAnsiTheme="majorEastAsia" w:eastAsiaTheme="majorEastAsia"/>
        </w:rPr>
      </w:pPr>
      <w:r>
        <w:rPr>
          <w:rFonts w:hint="eastAsia" w:asciiTheme="majorEastAsia" w:hAnsiTheme="majorEastAsia" w:eastAsiaTheme="majorEastAsia"/>
        </w:rPr>
        <w:t>　</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highlight w:val="green"/>
        </w:rPr>
        <w:t>申請に必要な書類は</w:t>
      </w:r>
    </w:p>
    <w:p>
      <w:pPr>
        <w:pStyle w:val="0"/>
        <w:rPr>
          <w:rFonts w:hint="default" w:asciiTheme="majorEastAsia" w:hAnsiTheme="majorEastAsia" w:eastAsiaTheme="majorEastAsia"/>
        </w:rPr>
      </w:pPr>
      <w:r>
        <w:rPr>
          <w:rFonts w:hint="eastAsia" w:asciiTheme="majorEastAsia" w:hAnsiTheme="majorEastAsia" w:eastAsiaTheme="majorEastAsia"/>
        </w:rPr>
        <w:t>　申請には以下の書類が必要です。</w:t>
      </w:r>
    </w:p>
    <w:p>
      <w:pPr>
        <w:pStyle w:val="0"/>
        <w:rPr>
          <w:rFonts w:hint="default" w:asciiTheme="majorEastAsia" w:hAnsiTheme="majorEastAsia" w:eastAsiaTheme="majorEastAsia"/>
        </w:rPr>
      </w:pPr>
      <w:r>
        <w:rPr>
          <w:rFonts w:hint="default" w:asciiTheme="majorEastAsia" w:hAnsiTheme="majorEastAsia" w:eastAsiaTheme="majorEastAsia"/>
          <w:sz w:val="24"/>
          <w:highlight w:val="green"/>
        </w:rPr>
        <w:pict>
          <v:shapetype id="_x0000_t202" coordsize="21600,21600" o:spt="202" path="m,l,21600r21600,l21600,xe">
            <v:stroke joinstyle="miter"/>
            <v:path gradientshapeok="t" o:connecttype="rect"/>
          </v:shapetype>
          <v:shape id="_x0000_s1050" style="mso-wrap-distance-right:9pt;mso-wrap-distance-bottom:0pt;margin-top:0.9pt;mso-position-vertical-relative:text;mso-position-horizontal-relative:text;v-text-anchor:top;position:absolute;height:97.5pt;mso-wrap-distance-top:0pt;width:529.5pt;mso-wrap-distance-left:9pt;margin-left:0.1pt;z-index:26;" filled="t" fillcolor="#ffffcc" stroked="t" o:spt="202" type="#_x0000_t202">
            <v:fill/>
            <v:stroke joinstyle="miter"/>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（１）空き家バンク利用申請書兼情報提供同意書（様式第８号）</w:t>
                  </w:r>
                </w:p>
                <w:p>
                  <w:pPr>
                    <w:pStyle w:val="0"/>
                    <w:rPr>
                      <w:rFonts w:hint="default" w:asciiTheme="majorEastAsia" w:hAnsiTheme="majorEastAsia" w:eastAsiaTheme="majorEastAsia"/>
                    </w:rPr>
                  </w:pPr>
                  <w:r>
                    <w:rPr>
                      <w:rFonts w:hint="eastAsia" w:asciiTheme="majorEastAsia" w:hAnsiTheme="majorEastAsia" w:eastAsiaTheme="majorEastAsia"/>
                    </w:rPr>
                    <w:t>（２）物件アンケート（空き家用・空き地用）（様式第９号）</w:t>
                  </w:r>
                </w:p>
                <w:p>
                  <w:pPr>
                    <w:pStyle w:val="0"/>
                    <w:rPr>
                      <w:rFonts w:hint="default" w:asciiTheme="majorEastAsia" w:hAnsiTheme="majorEastAsia" w:eastAsiaTheme="majorEastAsia"/>
                    </w:rPr>
                  </w:pPr>
                  <w:r>
                    <w:rPr>
                      <w:rFonts w:hint="eastAsia" w:asciiTheme="majorEastAsia" w:hAnsiTheme="majorEastAsia" w:eastAsiaTheme="majorEastAsia"/>
                    </w:rPr>
                    <w:t>（３）登記事項証明書（建物・土地）（空き地の場合は土地のみ）※法務局で入手できます。</w:t>
                  </w:r>
                </w:p>
                <w:p>
                  <w:pPr>
                    <w:pStyle w:val="0"/>
                    <w:rPr>
                      <w:rFonts w:hint="default" w:asciiTheme="majorEastAsia" w:hAnsiTheme="majorEastAsia" w:eastAsiaTheme="majorEastAsia"/>
                    </w:rPr>
                  </w:pPr>
                  <w:r>
                    <w:rPr>
                      <w:rFonts w:hint="eastAsia" w:asciiTheme="majorEastAsia" w:hAnsiTheme="majorEastAsia" w:eastAsiaTheme="majorEastAsia"/>
                    </w:rPr>
                    <w:t>（４）地図又は地図に準じる図面（法務局で入手できます。）</w:t>
                  </w:r>
                </w:p>
                <w:p>
                  <w:pPr>
                    <w:pStyle w:val="0"/>
                    <w:rPr>
                      <w:rFonts w:hint="default" w:asciiTheme="majorEastAsia" w:hAnsiTheme="majorEastAsia" w:eastAsiaTheme="majorEastAsia"/>
                    </w:rPr>
                  </w:pPr>
                  <w:r>
                    <w:rPr>
                      <w:rFonts w:hint="eastAsia" w:asciiTheme="majorEastAsia" w:hAnsiTheme="majorEastAsia" w:eastAsiaTheme="majorEastAsia"/>
                    </w:rPr>
                    <w:t>（５）現況がわかる写真（申請日の３ヶ月前以降が目安です。）</w:t>
                  </w:r>
                </w:p>
              </w:txbxContent>
            </v:textbox>
            <v:imagedata o:title=""/>
            <w10:wrap type="none" anchorx="text" anchory="text"/>
          </v:shape>
        </w:pic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default" w:asciiTheme="majorEastAsia" w:hAnsiTheme="majorEastAsia" w:eastAsiaTheme="majorEastAsia"/>
          <w:sz w:val="24"/>
          <w:highlight w:val="green"/>
        </w:rPr>
        <w:pict>
          <v:shapetype id="_x0000_t202" coordsize="21600,21600" o:spt="202" path="m,l,21600r21600,l21600,xe">
            <v:stroke joinstyle="miter"/>
            <v:path gradientshapeok="t" o:connecttype="rect"/>
          </v:shapetype>
          <v:shape id="_x0000_s1051" style="mso-wrap-distance-right:9pt;mso-wrap-distance-bottom:0pt;margin-top:15.9pt;mso-position-vertical-relative:text;mso-position-horizontal-relative:text;v-text-anchor:top;position:absolute;height:63pt;mso-wrap-distance-top:0pt;width:529.5pt;mso-wrap-distance-left:9pt;margin-left:0.1pt;z-index:27;" filled="t" fillcolor="#ffffcc" stroked="t" o:spt="202" type="#_x0000_t202">
            <v:fill/>
            <v:stroke joinstyle="miter"/>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市が、市内の不動産事業者（登録制）に物件の情報を提供して、取り扱いを希望する事業者を募集します。</w:t>
                  </w:r>
                </w:p>
                <w:p>
                  <w:pPr>
                    <w:pStyle w:val="0"/>
                    <w:rPr>
                      <w:rFonts w:hint="default" w:asciiTheme="majorEastAsia" w:hAnsiTheme="majorEastAsia" w:eastAsiaTheme="majorEastAsia"/>
                    </w:rPr>
                  </w:pPr>
                  <w:r>
                    <w:rPr>
                      <w:rFonts w:hint="eastAsia" w:asciiTheme="majorEastAsia" w:hAnsiTheme="majorEastAsia" w:eastAsiaTheme="majorEastAsia"/>
                    </w:rPr>
                    <w:t>応募結果を連絡しますので、その後、不動産事業者に連絡をお願いします。</w:t>
                  </w:r>
                </w:p>
                <w:p>
                  <w:pPr>
                    <w:pStyle w:val="0"/>
                    <w:rPr>
                      <w:rFonts w:hint="default" w:asciiTheme="majorEastAsia" w:hAnsiTheme="majorEastAsia" w:eastAsiaTheme="majorEastAsia"/>
                    </w:rPr>
                  </w:pPr>
                  <w:r>
                    <w:rPr>
                      <w:rFonts w:hint="eastAsia" w:asciiTheme="majorEastAsia" w:hAnsiTheme="majorEastAsia" w:eastAsiaTheme="majorEastAsia"/>
                    </w:rPr>
                    <w:t>※空き家バンクでは、１つの事業者に依頼する専属専任媒介契約または専任媒介契約をお薦めしています。</w:t>
                  </w:r>
                </w:p>
              </w:txbxContent>
            </v:textbox>
            <v:imagedata o:title=""/>
            <w10:wrap type="none" anchorx="text" anchory="text"/>
          </v:shape>
        </w:pict>
      </w:r>
      <w:r>
        <w:rPr>
          <w:rFonts w:hint="eastAsia" w:asciiTheme="majorEastAsia" w:hAnsiTheme="majorEastAsia" w:eastAsiaTheme="majorEastAsia"/>
          <w:highlight w:val="green"/>
        </w:rPr>
        <w:t>申請した後はどうするの</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bdr w:val="single" w:color="auto" w:sz="4" w:space="0"/>
          <w:shd w:val="pct15" w:color="auto" w:fill="FFFFFF"/>
        </w:rPr>
        <w:t>　　問い合わせ　　直方市　都市計画課　住宅政策係　　　　電話　０９４９－２５－２０５０　　　　　　　　　　　　</w:t>
      </w:r>
    </w:p>
    <w:p>
      <w:pPr>
        <w:pStyle w:val="0"/>
        <w:spacing w:before="18" w:beforeLines="0" w:beforeAutospacing="0" w:line="200" w:lineRule="exact"/>
        <w:rPr>
          <w:rFonts w:hint="default" w:asciiTheme="majorEastAsia" w:hAnsiTheme="majorEastAsia" w:eastAsiaTheme="majorEastAsia"/>
          <w:color w:val="528135"/>
          <w:spacing w:val="2"/>
          <w:sz w:val="32"/>
        </w:rPr>
      </w:pPr>
    </w:p>
    <w:p>
      <w:pPr>
        <w:pStyle w:val="0"/>
        <w:spacing w:before="18" w:beforeLines="0" w:beforeAutospacing="0" w:line="200" w:lineRule="exact"/>
        <w:rPr>
          <w:rFonts w:hint="default" w:asciiTheme="majorEastAsia" w:hAnsiTheme="majorEastAsia" w:eastAsiaTheme="majorEastAsia"/>
          <w:color w:val="528135"/>
          <w:spacing w:val="2"/>
          <w:sz w:val="32"/>
        </w:rPr>
      </w:pPr>
      <w:r>
        <w:rPr>
          <w:rFonts w:hint="default" w:asciiTheme="majorEastAsia" w:hAnsiTheme="majorEastAsia" w:eastAsiaTheme="majorEastAsia"/>
          <w:color w:val="000000" w:themeColor="text1"/>
          <w:sz w:val="52"/>
        </w:rPr>
        <w:pict>
          <v:rect id="正方形/長方形 25" style="mso-wrap-distance-right:9pt;mso-wrap-distance-bottom:0pt;margin-top:0.75pt;mso-position-vertical-relative:text;mso-position-horizontal-relative:text;v-text-anchor:top;position:absolute;height:37.5pt;mso-wrap-distance-top:0pt;width:446pt;mso-wrap-distance-left:9pt;margin-left:47.6pt;z-index:28;" o:spid="_x0000_s1052" filled="t" fillcolor="#ffffcc" stroked="t" strokeweight="3pt" o:spt="1">
            <v:fill/>
            <v:stroke linestyle="thinThin"/>
            <v:textbox style="layout-flow:horizontal;" inset="2.0637499999999998mm,0.24694444444444438mm,2.0637499999999998mm,0.24694444444444438mm">
              <w:txbxContent>
                <w:p>
                  <w:pPr>
                    <w:pStyle w:val="0"/>
                    <w:jc w:val="center"/>
                    <w:rPr>
                      <w:rFonts w:hint="default" w:asciiTheme="majorEastAsia" w:hAnsiTheme="majorEastAsia" w:eastAsiaTheme="majorEastAsia"/>
                      <w:sz w:val="52"/>
                    </w:rPr>
                  </w:pPr>
                  <w:r>
                    <w:rPr>
                      <w:rFonts w:hint="eastAsia" w:asciiTheme="majorEastAsia" w:hAnsiTheme="majorEastAsia" w:eastAsiaTheme="majorEastAsia"/>
                      <w:sz w:val="52"/>
                    </w:rPr>
                    <w:t>空き家バンク</w:t>
                  </w:r>
                  <w:r>
                    <w:rPr>
                      <w:rFonts w:hint="eastAsia" w:asciiTheme="majorEastAsia" w:hAnsiTheme="majorEastAsia" w:eastAsiaTheme="majorEastAsia"/>
                      <w:sz w:val="52"/>
                    </w:rPr>
                    <w:t xml:space="preserve"> </w:t>
                  </w:r>
                  <w:r>
                    <w:rPr>
                      <w:rFonts w:hint="eastAsia" w:asciiTheme="majorEastAsia" w:hAnsiTheme="majorEastAsia" w:eastAsiaTheme="majorEastAsia"/>
                      <w:sz w:val="52"/>
                    </w:rPr>
                    <w:t>事前チェックシート</w:t>
                  </w:r>
                </w:p>
              </w:txbxContent>
            </v:textbox>
            <v:imagedata o:title=""/>
            <w10:wrap type="none" anchorx="text" anchory="text"/>
          </v:rect>
        </w:pict>
      </w:r>
    </w:p>
    <w:p>
      <w:pPr>
        <w:pStyle w:val="0"/>
        <w:spacing w:before="16" w:beforeLines="0" w:beforeAutospacing="0" w:line="398" w:lineRule="exact"/>
        <w:ind w:right="291"/>
        <w:rPr>
          <w:rFonts w:hint="default" w:asciiTheme="majorEastAsia" w:hAnsiTheme="majorEastAsia" w:eastAsiaTheme="majorEastAsia"/>
          <w:color w:val="528135"/>
          <w:spacing w:val="2"/>
          <w:sz w:val="32"/>
        </w:rPr>
      </w:pPr>
    </w:p>
    <w:p>
      <w:pPr>
        <w:pStyle w:val="0"/>
        <w:spacing w:before="16" w:beforeLines="0" w:beforeAutospacing="0" w:line="398" w:lineRule="exact"/>
        <w:ind w:right="291"/>
        <w:rPr>
          <w:rFonts w:hint="default" w:asciiTheme="majorEastAsia" w:hAnsiTheme="majorEastAsia" w:eastAsiaTheme="majorEastAsia"/>
          <w:color w:val="528135"/>
          <w:spacing w:val="2"/>
          <w:sz w:val="32"/>
        </w:rPr>
      </w:pPr>
    </w:p>
    <w:p>
      <w:pPr>
        <w:pStyle w:val="0"/>
        <w:spacing w:before="16" w:beforeLines="0" w:beforeAutospacing="0" w:line="398" w:lineRule="exact"/>
        <w:ind w:right="291"/>
        <w:rPr>
          <w:rFonts w:hint="default" w:asciiTheme="majorEastAsia" w:hAnsiTheme="majorEastAsia" w:eastAsiaTheme="majorEastAsia"/>
          <w:color w:val="528135"/>
          <w:spacing w:val="2"/>
          <w:sz w:val="32"/>
        </w:rPr>
      </w:pPr>
    </w:p>
    <w:tbl>
      <w:tblPr>
        <w:tblStyle w:val="23"/>
        <w:tblW w:w="10348" w:type="dxa"/>
        <w:tblInd w:w="250" w:type="dxa"/>
        <w:tblLayout w:type="fixed"/>
        <w:tblLook w:firstRow="1" w:lastRow="0" w:firstColumn="1" w:lastColumn="0" w:noHBand="0" w:noVBand="1" w:val="04A0"/>
      </w:tblPr>
      <w:tblGrid>
        <w:gridCol w:w="8789"/>
        <w:gridCol w:w="1559"/>
      </w:tblGrid>
      <w:tr>
        <w:trPr/>
        <w:tc>
          <w:tcPr>
            <w:tcW w:w="87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sz w:val="24"/>
              </w:rPr>
            </w:pPr>
            <w:r>
              <w:rPr>
                <w:rFonts w:hint="eastAsia" w:asciiTheme="majorEastAsia" w:hAnsiTheme="majorEastAsia" w:eastAsiaTheme="majorEastAsia"/>
                <w:color w:val="000000" w:themeColor="text1"/>
                <w:spacing w:val="2"/>
                <w:sz w:val="24"/>
              </w:rPr>
              <w:t>項目</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spacing w:before="16" w:beforeLines="0" w:beforeAutospacing="0" w:line="398" w:lineRule="exact"/>
              <w:ind w:right="33"/>
              <w:rPr>
                <w:rFonts w:hint="default" w:asciiTheme="majorEastAsia" w:hAnsiTheme="majorEastAsia" w:eastAsiaTheme="majorEastAsia"/>
                <w:color w:val="000000" w:themeColor="text1"/>
                <w:spacing w:val="2"/>
                <w:sz w:val="24"/>
              </w:rPr>
            </w:pPr>
            <w:r>
              <w:rPr>
                <w:rFonts w:hint="eastAsia" w:asciiTheme="majorEastAsia" w:hAnsiTheme="majorEastAsia" w:eastAsiaTheme="majorEastAsia"/>
                <w:color w:val="000000" w:themeColor="text1"/>
                <w:spacing w:val="2"/>
                <w:sz w:val="24"/>
              </w:rPr>
              <w:t>チェック欄</w:t>
            </w:r>
          </w:p>
        </w:tc>
      </w:tr>
      <w:tr>
        <w:trPr>
          <w:trHeight w:val="514"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①</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建物の所有権など権利関係は整理できていますか。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64"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②</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土地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44"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③</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登記はお済みですか。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66"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④</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登記内容は今の実情に合っていますか。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60"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⑤</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物件について、宅地建物取引業者と媒介契約は未契約ですか。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54"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⑥</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宅地建物取引業者の紹介を希望しますか。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62"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⑦</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暴力団、暴力団員ではないですか。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74"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⑧</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空き家の管理について市から指導などを受けていませんか。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574"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⑨</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告知事項（対象物件の重大な</w:t>
            </w:r>
            <w:r>
              <w:rPr>
                <w:rFonts w:hint="eastAsia" w:asciiTheme="majorEastAsia" w:hAnsiTheme="majorEastAsia" w:eastAsiaTheme="majorEastAsia"/>
                <w:color w:val="000000" w:themeColor="text1"/>
                <w:spacing w:val="2"/>
                <w:u w:val="single" w:color="auto"/>
              </w:rPr>
              <w:t>瑕疵や事実</w:t>
            </w:r>
            <w:r>
              <w:rPr>
                <w:rFonts w:hint="eastAsia" w:asciiTheme="majorEastAsia" w:hAnsiTheme="majorEastAsia" w:eastAsiaTheme="majorEastAsia"/>
                <w:color w:val="000000" w:themeColor="text1"/>
                <w:spacing w:val="2"/>
                <w:u w:val="single" w:color="auto"/>
              </w:rPr>
              <w:t xml:space="preserve"> *1</w:t>
            </w:r>
            <w:r>
              <w:rPr>
                <w:rFonts w:hint="eastAsia" w:asciiTheme="majorEastAsia" w:hAnsiTheme="majorEastAsia" w:eastAsiaTheme="majorEastAsia"/>
                <w:color w:val="000000" w:themeColor="text1"/>
                <w:spacing w:val="2"/>
              </w:rPr>
              <w:t>）はありませんか。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851"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＜建物・土地を共有している場合＞</w:t>
            </w:r>
          </w:p>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⑩</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空き家バンクの利用について、共有者全員の同意を得ていますか。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r>
        <w:trPr>
          <w:trHeight w:val="851" w:hRule="atLeast"/>
        </w:trPr>
        <w:tc>
          <w:tcPr>
            <w:tcW w:w="8789"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6" w:beforeLines="0" w:beforeAutospacing="0" w:line="398" w:lineRule="exact"/>
              <w:ind w:right="291"/>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＜建物と土地の所有者が異なる場合＞</w:t>
            </w:r>
          </w:p>
          <w:p>
            <w:pPr>
              <w:pStyle w:val="0"/>
              <w:spacing w:before="16" w:beforeLines="0" w:beforeAutospacing="0" w:line="398" w:lineRule="exact"/>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⑪</w:t>
            </w:r>
            <w:r>
              <w:rPr>
                <w:rFonts w:hint="eastAsia" w:asciiTheme="majorEastAsia" w:hAnsiTheme="majorEastAsia" w:eastAsiaTheme="majorEastAsia"/>
                <w:color w:val="000000" w:themeColor="text1"/>
                <w:spacing w:val="2"/>
              </w:rPr>
              <w:t xml:space="preserve"> </w:t>
            </w:r>
            <w:r>
              <w:rPr>
                <w:rFonts w:hint="eastAsia" w:asciiTheme="majorEastAsia" w:hAnsiTheme="majorEastAsia" w:eastAsiaTheme="majorEastAsia"/>
                <w:color w:val="000000" w:themeColor="text1"/>
                <w:spacing w:val="2"/>
              </w:rPr>
              <w:t>空き家バンクの利用について、あなた以外の所有者から同意を得ていますか。</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6" w:beforeLines="0" w:beforeAutospacing="0" w:line="398" w:lineRule="exact"/>
              <w:ind w:right="291"/>
              <w:jc w:val="center"/>
              <w:rPr>
                <w:rFonts w:hint="default" w:asciiTheme="majorEastAsia" w:hAnsiTheme="majorEastAsia" w:eastAsiaTheme="majorEastAsia"/>
                <w:color w:val="000000" w:themeColor="text1"/>
                <w:spacing w:val="2"/>
              </w:rPr>
            </w:pPr>
            <w:r>
              <w:rPr>
                <w:rFonts w:hint="eastAsia" w:asciiTheme="majorEastAsia" w:hAnsiTheme="majorEastAsia" w:eastAsiaTheme="majorEastAsia"/>
                <w:color w:val="000000" w:themeColor="text1"/>
                <w:spacing w:val="2"/>
              </w:rPr>
              <w:t>　□</w:t>
            </w:r>
          </w:p>
        </w:tc>
      </w:tr>
    </w:tbl>
    <w:p>
      <w:pPr>
        <w:pStyle w:val="0"/>
        <w:spacing w:before="16" w:beforeLines="0" w:beforeAutospacing="0" w:line="398" w:lineRule="exact"/>
        <w:ind w:right="291"/>
        <w:rPr>
          <w:rFonts w:hint="default" w:asciiTheme="majorEastAsia" w:hAnsiTheme="majorEastAsia" w:eastAsiaTheme="majorEastAsia"/>
          <w:color w:val="528135"/>
          <w:spacing w:val="2"/>
          <w:sz w:val="32"/>
        </w:rPr>
      </w:pPr>
    </w:p>
    <w:p>
      <w:pPr>
        <w:pStyle w:val="0"/>
        <w:spacing w:before="16" w:beforeLines="0" w:beforeAutospacing="0" w:line="398" w:lineRule="exact"/>
        <w:ind w:right="291" w:firstLine="324" w:firstLineChars="100"/>
        <w:rPr>
          <w:rFonts w:hint="default" w:asciiTheme="majorEastAsia" w:hAnsiTheme="majorEastAsia" w:eastAsiaTheme="majorEastAsia"/>
          <w:color w:val="FF0000"/>
          <w:spacing w:val="2"/>
          <w:sz w:val="32"/>
        </w:rPr>
      </w:pPr>
      <w:r>
        <w:rPr>
          <w:rFonts w:hint="eastAsia" w:asciiTheme="majorEastAsia" w:hAnsiTheme="majorEastAsia" w:eastAsiaTheme="majorEastAsia"/>
          <w:color w:val="000000" w:themeColor="text1"/>
          <w:spacing w:val="2"/>
          <w:sz w:val="32"/>
        </w:rPr>
        <w:t>⇒　</w:t>
      </w:r>
      <w:r>
        <w:rPr>
          <w:rFonts w:hint="eastAsia" w:asciiTheme="majorEastAsia" w:hAnsiTheme="majorEastAsia" w:eastAsiaTheme="majorEastAsia"/>
          <w:color w:val="FF0000"/>
          <w:spacing w:val="2"/>
          <w:sz w:val="32"/>
        </w:rPr>
        <w:t>上記の①から⑨の項目と該当する場合は⑩、⑪の項目を</w:t>
      </w:r>
    </w:p>
    <w:p>
      <w:pPr>
        <w:pStyle w:val="0"/>
        <w:spacing w:before="16" w:beforeLines="0" w:beforeAutospacing="0" w:line="398" w:lineRule="exact"/>
        <w:ind w:right="291" w:firstLine="972" w:firstLineChars="300"/>
        <w:rPr>
          <w:rFonts w:hint="default" w:asciiTheme="majorEastAsia" w:hAnsiTheme="majorEastAsia" w:eastAsiaTheme="majorEastAsia"/>
          <w:color w:val="FF0000"/>
          <w:spacing w:val="2"/>
          <w:sz w:val="32"/>
        </w:rPr>
      </w:pPr>
      <w:r>
        <w:rPr>
          <w:rFonts w:hint="eastAsia" w:asciiTheme="majorEastAsia" w:hAnsiTheme="majorEastAsia" w:eastAsiaTheme="majorEastAsia"/>
          <w:color w:val="FF0000"/>
          <w:spacing w:val="2"/>
          <w:sz w:val="32"/>
        </w:rPr>
        <w:t>全て満たしている場合はバンクの対象となります。</w:t>
      </w:r>
    </w:p>
    <w:p>
      <w:pPr>
        <w:pStyle w:val="0"/>
        <w:spacing w:line="240" w:lineRule="atLeast"/>
        <w:ind w:right="45"/>
        <w:rPr>
          <w:rFonts w:hint="default" w:asciiTheme="majorEastAsia" w:hAnsiTheme="majorEastAsia" w:eastAsiaTheme="majorEastAsia"/>
          <w:spacing w:val="2"/>
          <w:sz w:val="24"/>
        </w:rPr>
      </w:pPr>
      <w:r>
        <w:rPr>
          <w:rFonts w:hint="eastAsia"/>
        </w:rPr>
        <w:pict>
          <v:shapetype id="_x0000_t202" coordsize="21600,21600" o:spt="202" path="m,l,21600r21600,l21600,xe">
            <v:stroke joinstyle="miter"/>
            <v:path gradientshapeok="t" o:connecttype="rect"/>
          </v:shapetype>
          <v:shape id="テキスト ボックス 24" style="mso-wrap-distance-right:9pt;mso-wrap-distance-bottom:0pt;margin-top:14.35pt;mso-position-vertical-relative:text;mso-position-horizontal-relative:text;v-text-anchor:top;position:absolute;height:259.5pt;mso-wrap-distance-top:0pt;width:528.75pt;mso-wrap-distance-left:9pt;margin-left:1.6pt;z-index:29;" o:spid="_x0000_s1053" o:allowincell="t" filled="t" fillcolor="#ccffcc" stroked="t" o:spt="202" type="#_x0000_t202">
            <v:fill/>
            <v:stroke joinstyle="miter"/>
            <v:textbox style="layout-flow:horizontal;">
              <w:txbxContent>
                <w:p>
                  <w:pPr>
                    <w:pStyle w:val="0"/>
                    <w:spacing w:line="240" w:lineRule="atLeast"/>
                    <w:ind w:left="190" w:leftChars="65" w:right="45" w:hanging="54" w:hangingChars="22"/>
                    <w:rPr>
                      <w:rFonts w:hint="default" w:asciiTheme="majorEastAsia" w:hAnsiTheme="majorEastAsia" w:eastAsiaTheme="majorEastAsia"/>
                      <w:spacing w:val="2"/>
                      <w:sz w:val="24"/>
                    </w:rPr>
                  </w:pPr>
                  <w:r>
                    <w:rPr>
                      <w:rFonts w:hint="eastAsia" w:asciiTheme="majorEastAsia" w:hAnsiTheme="majorEastAsia" w:eastAsiaTheme="majorEastAsia"/>
                      <w:spacing w:val="2"/>
                      <w:sz w:val="24"/>
                    </w:rPr>
                    <w:t>＜注意事項等＞</w:t>
                  </w:r>
                </w:p>
                <w:p>
                  <w:pPr>
                    <w:pStyle w:val="0"/>
                    <w:spacing w:line="240" w:lineRule="atLeast"/>
                    <w:ind w:right="45" w:firstLine="244" w:firstLineChars="100"/>
                    <w:rPr>
                      <w:rFonts w:hint="default" w:asciiTheme="majorEastAsia" w:hAnsiTheme="majorEastAsia" w:eastAsiaTheme="majorEastAsia"/>
                      <w:spacing w:val="2"/>
                      <w:sz w:val="24"/>
                    </w:rPr>
                  </w:pPr>
                  <w:r>
                    <w:rPr>
                      <w:rFonts w:hint="eastAsia" w:asciiTheme="majorEastAsia" w:hAnsiTheme="majorEastAsia" w:eastAsiaTheme="majorEastAsia"/>
                      <w:color w:val="FF0000"/>
                      <w:spacing w:val="2"/>
                      <w:sz w:val="24"/>
                    </w:rPr>
                    <w:t>※</w:t>
                  </w:r>
                  <w:r>
                    <w:rPr>
                      <w:rFonts w:hint="eastAsia" w:asciiTheme="majorEastAsia" w:hAnsiTheme="majorEastAsia" w:eastAsiaTheme="majorEastAsia"/>
                      <w:color w:val="FF0000"/>
                      <w:spacing w:val="2"/>
                      <w:sz w:val="24"/>
                    </w:rPr>
                    <w:t xml:space="preserve"> </w:t>
                  </w:r>
                  <w:r>
                    <w:rPr>
                      <w:rFonts w:hint="eastAsia" w:asciiTheme="majorEastAsia" w:hAnsiTheme="majorEastAsia" w:eastAsiaTheme="majorEastAsia"/>
                      <w:spacing w:val="2"/>
                      <w:sz w:val="24"/>
                    </w:rPr>
                    <w:t>事業者の仲介を希望しない場合や特定の事業者に依頼したい場合、すでに仲介している</w:t>
                  </w:r>
                </w:p>
                <w:p>
                  <w:pPr>
                    <w:pStyle w:val="0"/>
                    <w:spacing w:line="240" w:lineRule="atLeast"/>
                    <w:ind w:right="45" w:firstLine="488" w:firstLineChars="200"/>
                    <w:rPr>
                      <w:rFonts w:hint="default" w:asciiTheme="majorEastAsia" w:hAnsiTheme="majorEastAsia" w:eastAsiaTheme="majorEastAsia"/>
                      <w:spacing w:val="2"/>
                      <w:sz w:val="24"/>
                    </w:rPr>
                  </w:pPr>
                  <w:r>
                    <w:rPr>
                      <w:rFonts w:hint="eastAsia" w:asciiTheme="majorEastAsia" w:hAnsiTheme="majorEastAsia" w:eastAsiaTheme="majorEastAsia"/>
                      <w:spacing w:val="2"/>
                      <w:sz w:val="24"/>
                    </w:rPr>
                    <w:t>事業者がいる場合はこの制度の対象外となります。</w:t>
                  </w:r>
                </w:p>
                <w:p>
                  <w:pPr>
                    <w:pStyle w:val="0"/>
                    <w:spacing w:line="240" w:lineRule="atLeast"/>
                    <w:ind w:right="45" w:firstLine="244" w:firstLineChars="100"/>
                    <w:rPr>
                      <w:rFonts w:hint="default" w:asciiTheme="majorEastAsia" w:hAnsiTheme="majorEastAsia" w:eastAsiaTheme="majorEastAsia"/>
                      <w:color w:val="FF0000"/>
                      <w:spacing w:val="2"/>
                      <w:sz w:val="24"/>
                    </w:rPr>
                  </w:pPr>
                  <w:r>
                    <w:rPr>
                      <w:rFonts w:hint="eastAsia" w:asciiTheme="majorEastAsia" w:hAnsiTheme="majorEastAsia" w:eastAsiaTheme="majorEastAsia"/>
                      <w:color w:val="FF0000"/>
                      <w:spacing w:val="2"/>
                      <w:sz w:val="24"/>
                    </w:rPr>
                    <w:t>※</w:t>
                  </w:r>
                  <w:r>
                    <w:rPr>
                      <w:rFonts w:hint="eastAsia" w:asciiTheme="majorEastAsia" w:hAnsiTheme="majorEastAsia" w:eastAsiaTheme="majorEastAsia"/>
                      <w:color w:val="FF0000"/>
                      <w:spacing w:val="2"/>
                      <w:sz w:val="24"/>
                    </w:rPr>
                    <w:t xml:space="preserve"> </w:t>
                  </w:r>
                  <w:r>
                    <w:rPr>
                      <w:rFonts w:hint="eastAsia" w:asciiTheme="majorEastAsia" w:hAnsiTheme="majorEastAsia" w:eastAsiaTheme="majorEastAsia"/>
                      <w:color w:val="000000" w:themeColor="text1"/>
                      <w:spacing w:val="2"/>
                      <w:sz w:val="24"/>
                    </w:rPr>
                    <w:t>申請に必要な添付書類を入手する際に手数料がかかります。</w:t>
                  </w:r>
                </w:p>
                <w:p>
                  <w:pPr>
                    <w:pStyle w:val="0"/>
                    <w:spacing w:line="240" w:lineRule="atLeast"/>
                    <w:ind w:right="45" w:firstLine="244" w:firstLineChars="100"/>
                    <w:rPr>
                      <w:rFonts w:hint="default" w:asciiTheme="majorEastAsia" w:hAnsiTheme="majorEastAsia" w:eastAsiaTheme="majorEastAsia"/>
                      <w:color w:val="000000" w:themeColor="text1"/>
                      <w:spacing w:val="2"/>
                      <w:sz w:val="24"/>
                    </w:rPr>
                  </w:pPr>
                  <w:r>
                    <w:rPr>
                      <w:rFonts w:hint="eastAsia" w:asciiTheme="majorEastAsia" w:hAnsiTheme="majorEastAsia" w:eastAsiaTheme="majorEastAsia"/>
                      <w:color w:val="FF0000"/>
                      <w:spacing w:val="2"/>
                      <w:sz w:val="24"/>
                    </w:rPr>
                    <w:t>※</w:t>
                  </w:r>
                  <w:r>
                    <w:rPr>
                      <w:rFonts w:hint="eastAsia" w:asciiTheme="majorEastAsia" w:hAnsiTheme="majorEastAsia" w:eastAsiaTheme="majorEastAsia"/>
                      <w:color w:val="FF0000"/>
                      <w:spacing w:val="2"/>
                      <w:sz w:val="24"/>
                    </w:rPr>
                    <w:t xml:space="preserve"> </w:t>
                  </w:r>
                  <w:r>
                    <w:rPr>
                      <w:rFonts w:hint="eastAsia" w:asciiTheme="majorEastAsia" w:hAnsiTheme="majorEastAsia" w:eastAsiaTheme="majorEastAsia"/>
                      <w:color w:val="000000" w:themeColor="text1"/>
                      <w:spacing w:val="2"/>
                      <w:sz w:val="24"/>
                    </w:rPr>
                    <w:t>仲介する事業者への手数料の支払いが発生します。</w:t>
                  </w:r>
                </w:p>
                <w:p>
                  <w:pPr>
                    <w:pStyle w:val="0"/>
                    <w:spacing w:line="240" w:lineRule="atLeast"/>
                    <w:ind w:right="45" w:firstLine="244" w:firstLineChars="100"/>
                    <w:rPr>
                      <w:rFonts w:hint="default" w:asciiTheme="majorEastAsia" w:hAnsiTheme="majorEastAsia" w:eastAsiaTheme="majorEastAsia"/>
                      <w:color w:val="000000" w:themeColor="text1"/>
                      <w:spacing w:val="2"/>
                      <w:sz w:val="24"/>
                    </w:rPr>
                  </w:pPr>
                  <w:r>
                    <w:rPr>
                      <w:rFonts w:hint="eastAsia" w:asciiTheme="majorEastAsia" w:hAnsiTheme="majorEastAsia" w:eastAsiaTheme="majorEastAsia"/>
                      <w:color w:val="FF0000"/>
                      <w:spacing w:val="2"/>
                      <w:sz w:val="24"/>
                    </w:rPr>
                    <w:t>※</w:t>
                  </w:r>
                  <w:r>
                    <w:rPr>
                      <w:rFonts w:hint="eastAsia" w:asciiTheme="majorEastAsia" w:hAnsiTheme="majorEastAsia" w:eastAsiaTheme="majorEastAsia"/>
                      <w:color w:val="FF0000"/>
                      <w:spacing w:val="2"/>
                      <w:sz w:val="24"/>
                    </w:rPr>
                    <w:t xml:space="preserve"> </w:t>
                  </w:r>
                  <w:r>
                    <w:rPr>
                      <w:rFonts w:hint="eastAsia" w:asciiTheme="majorEastAsia" w:hAnsiTheme="majorEastAsia" w:eastAsiaTheme="majorEastAsia"/>
                      <w:color w:val="000000" w:themeColor="text1"/>
                      <w:spacing w:val="2"/>
                      <w:sz w:val="24"/>
                    </w:rPr>
                    <w:t>物件の調査により流通の見込みがないと判断された場合は、バンクの利用をお断りする</w:t>
                  </w:r>
                </w:p>
                <w:p>
                  <w:pPr>
                    <w:pStyle w:val="0"/>
                    <w:spacing w:line="240" w:lineRule="atLeast"/>
                    <w:ind w:right="45" w:firstLine="488" w:firstLineChars="200"/>
                    <w:rPr>
                      <w:rFonts w:hint="default" w:asciiTheme="majorEastAsia" w:hAnsiTheme="majorEastAsia" w:eastAsiaTheme="majorEastAsia"/>
                      <w:color w:val="000000" w:themeColor="text1"/>
                      <w:spacing w:val="2"/>
                      <w:sz w:val="24"/>
                    </w:rPr>
                  </w:pPr>
                  <w:r>
                    <w:rPr>
                      <w:rFonts w:hint="eastAsia" w:asciiTheme="majorEastAsia" w:hAnsiTheme="majorEastAsia" w:eastAsiaTheme="majorEastAsia"/>
                      <w:color w:val="000000" w:themeColor="text1"/>
                      <w:spacing w:val="2"/>
                      <w:sz w:val="24"/>
                    </w:rPr>
                    <w:t>ことがありますので、ご了承下さい。</w:t>
                  </w:r>
                </w:p>
                <w:p>
                  <w:pPr>
                    <w:pStyle w:val="0"/>
                    <w:spacing w:line="240" w:lineRule="atLeast"/>
                    <w:ind w:right="45" w:firstLine="244" w:firstLineChars="100"/>
                    <w:rPr>
                      <w:rFonts w:hint="default" w:asciiTheme="majorEastAsia" w:hAnsiTheme="majorEastAsia" w:eastAsiaTheme="majorEastAsia"/>
                      <w:b w:val="1"/>
                      <w:color w:val="000000" w:themeColor="text1"/>
                      <w:spacing w:val="2"/>
                      <w:sz w:val="24"/>
                    </w:rPr>
                  </w:pPr>
                  <w:r>
                    <w:rPr>
                      <w:rFonts w:hint="eastAsia" w:asciiTheme="majorEastAsia" w:hAnsiTheme="majorEastAsia" w:eastAsiaTheme="majorEastAsia"/>
                      <w:color w:val="FF0000"/>
                      <w:spacing w:val="2"/>
                      <w:sz w:val="24"/>
                    </w:rPr>
                    <w:t>※</w:t>
                  </w:r>
                  <w:r>
                    <w:rPr>
                      <w:rFonts w:hint="eastAsia" w:asciiTheme="majorEastAsia" w:hAnsiTheme="majorEastAsia" w:eastAsiaTheme="majorEastAsia"/>
                      <w:color w:val="FF0000"/>
                      <w:spacing w:val="2"/>
                      <w:sz w:val="24"/>
                    </w:rPr>
                    <w:t xml:space="preserve"> </w:t>
                  </w:r>
                  <w:r>
                    <w:rPr>
                      <w:rFonts w:hint="eastAsia" w:asciiTheme="majorEastAsia" w:hAnsiTheme="majorEastAsia" w:eastAsiaTheme="majorEastAsia"/>
                      <w:b w:val="1"/>
                      <w:color w:val="auto"/>
                      <w:spacing w:val="2"/>
                      <w:sz w:val="24"/>
                    </w:rPr>
                    <w:t>⑨の告知義務を怠ると、買主・借主が契約解除を求めたり、物件の価値下落分に対する</w:t>
                  </w:r>
                </w:p>
                <w:p>
                  <w:pPr>
                    <w:pStyle w:val="0"/>
                    <w:spacing w:line="240" w:lineRule="atLeast"/>
                    <w:ind w:right="45" w:rightChars="0" w:firstLine="488" w:firstLineChars="200"/>
                    <w:rPr>
                      <w:rFonts w:hint="default" w:asciiTheme="majorEastAsia" w:hAnsiTheme="majorEastAsia" w:eastAsiaTheme="majorEastAsia"/>
                      <w:b w:val="1"/>
                      <w:color w:val="000000" w:themeColor="text1"/>
                      <w:spacing w:val="2"/>
                      <w:sz w:val="24"/>
                    </w:rPr>
                  </w:pPr>
                  <w:r>
                    <w:rPr>
                      <w:rFonts w:hint="eastAsia" w:asciiTheme="majorEastAsia" w:hAnsiTheme="majorEastAsia" w:eastAsiaTheme="majorEastAsia"/>
                      <w:b w:val="1"/>
                      <w:color w:val="auto"/>
                      <w:spacing w:val="2"/>
                      <w:sz w:val="24"/>
                    </w:rPr>
                    <w:t>損害賠償や代金減額請求など、売主・貸主にとって重大な法的トラブルに発展する可能性</w:t>
                  </w:r>
                </w:p>
                <w:p>
                  <w:pPr>
                    <w:pStyle w:val="0"/>
                    <w:spacing w:line="240" w:lineRule="atLeast"/>
                    <w:ind w:right="45" w:rightChars="0" w:firstLine="488" w:firstLineChars="200"/>
                    <w:rPr>
                      <w:rFonts w:hint="default" w:asciiTheme="majorEastAsia" w:hAnsiTheme="majorEastAsia" w:eastAsiaTheme="majorEastAsia"/>
                      <w:color w:val="000000" w:themeColor="text1"/>
                      <w:spacing w:val="2"/>
                      <w:sz w:val="24"/>
                    </w:rPr>
                  </w:pPr>
                  <w:r>
                    <w:rPr>
                      <w:rFonts w:hint="eastAsia" w:asciiTheme="majorEastAsia" w:hAnsiTheme="majorEastAsia" w:eastAsiaTheme="majorEastAsia"/>
                      <w:b w:val="1"/>
                      <w:color w:val="auto"/>
                      <w:spacing w:val="2"/>
                      <w:sz w:val="24"/>
                    </w:rPr>
                    <w:t>があります。</w:t>
                  </w:r>
                </w:p>
                <w:p>
                  <w:pPr>
                    <w:pStyle w:val="0"/>
                    <w:spacing w:line="240" w:lineRule="atLeast"/>
                    <w:ind w:right="45" w:rightChars="0" w:firstLine="612" w:firstLineChars="300"/>
                    <w:rPr>
                      <w:rFonts w:hint="default" w:asciiTheme="majorEastAsia" w:hAnsiTheme="majorEastAsia" w:eastAsiaTheme="majorEastAsia"/>
                      <w:b w:val="0"/>
                      <w:color w:val="000000" w:themeColor="text1"/>
                      <w:spacing w:val="2"/>
                      <w:sz w:val="21"/>
                    </w:rPr>
                  </w:pPr>
                  <w:r>
                    <w:rPr>
                      <w:rFonts w:hint="eastAsia" w:asciiTheme="majorEastAsia" w:hAnsiTheme="majorEastAsia" w:eastAsiaTheme="majorEastAsia"/>
                      <w:b w:val="0"/>
                      <w:color w:val="auto"/>
                      <w:spacing w:val="2"/>
                      <w:sz w:val="20"/>
                    </w:rPr>
                    <w:t>*1</w:t>
                  </w:r>
                  <w:r>
                    <w:rPr>
                      <w:rFonts w:hint="eastAsia" w:asciiTheme="majorEastAsia" w:hAnsiTheme="majorEastAsia" w:eastAsiaTheme="majorEastAsia"/>
                      <w:b w:val="0"/>
                      <w:color w:val="auto"/>
                      <w:spacing w:val="2"/>
                      <w:sz w:val="20"/>
                    </w:rPr>
                    <w:t>　</w:t>
                  </w:r>
                  <w:r>
                    <w:rPr>
                      <w:rFonts w:hint="eastAsia" w:asciiTheme="majorEastAsia" w:hAnsiTheme="majorEastAsia" w:eastAsiaTheme="majorEastAsia"/>
                      <w:b w:val="0"/>
                      <w:color w:val="auto"/>
                      <w:spacing w:val="2"/>
                      <w:sz w:val="18"/>
                    </w:rPr>
                    <w:t>心理的瑕疵（殺人事件、孤独死、自殺</w:t>
                  </w:r>
                  <w:r>
                    <w:rPr>
                      <w:rFonts w:hint="eastAsia" w:asciiTheme="majorEastAsia" w:hAnsiTheme="majorEastAsia" w:eastAsiaTheme="majorEastAsia"/>
                      <w:b w:val="0"/>
                      <w:color w:val="auto"/>
                      <w:spacing w:val="2"/>
                      <w:sz w:val="18"/>
                    </w:rPr>
                    <w:t xml:space="preserve"> </w:t>
                  </w:r>
                  <w:r>
                    <w:rPr>
                      <w:rFonts w:hint="eastAsia" w:asciiTheme="majorEastAsia" w:hAnsiTheme="majorEastAsia" w:eastAsiaTheme="majorEastAsia"/>
                      <w:b w:val="0"/>
                      <w:color w:val="auto"/>
                      <w:spacing w:val="2"/>
                      <w:sz w:val="18"/>
                    </w:rPr>
                    <w:t>等）</w:t>
                  </w:r>
                </w:p>
                <w:p>
                  <w:pPr>
                    <w:pStyle w:val="0"/>
                    <w:spacing w:line="240" w:lineRule="atLeast"/>
                    <w:ind w:right="45" w:rightChars="0" w:firstLine="1012" w:firstLineChars="550"/>
                    <w:rPr>
                      <w:rFonts w:hint="default" w:asciiTheme="majorEastAsia" w:hAnsiTheme="majorEastAsia" w:eastAsiaTheme="majorEastAsia"/>
                      <w:b w:val="0"/>
                      <w:color w:val="000000" w:themeColor="text1"/>
                      <w:spacing w:val="2"/>
                      <w:sz w:val="21"/>
                    </w:rPr>
                  </w:pPr>
                  <w:r>
                    <w:rPr>
                      <w:rFonts w:hint="eastAsia" w:asciiTheme="majorEastAsia" w:hAnsiTheme="majorEastAsia" w:eastAsiaTheme="majorEastAsia"/>
                      <w:b w:val="0"/>
                      <w:color w:val="auto"/>
                      <w:spacing w:val="2"/>
                      <w:sz w:val="18"/>
                    </w:rPr>
                    <w:t>環境的瑕疵（近隣施設からの匂い、お墓など神事や仏事関連施設がある（あった）、近隣トラブル</w:t>
                  </w:r>
                  <w:r>
                    <w:rPr>
                      <w:rFonts w:hint="eastAsia" w:asciiTheme="majorEastAsia" w:hAnsiTheme="majorEastAsia" w:eastAsiaTheme="majorEastAsia"/>
                      <w:b w:val="0"/>
                      <w:color w:val="auto"/>
                      <w:spacing w:val="2"/>
                      <w:sz w:val="18"/>
                    </w:rPr>
                    <w:t xml:space="preserve"> </w:t>
                  </w:r>
                  <w:r>
                    <w:rPr>
                      <w:rFonts w:hint="eastAsia" w:asciiTheme="majorEastAsia" w:hAnsiTheme="majorEastAsia" w:eastAsiaTheme="majorEastAsia"/>
                      <w:b w:val="0"/>
                      <w:color w:val="auto"/>
                      <w:spacing w:val="2"/>
                      <w:sz w:val="18"/>
                    </w:rPr>
                    <w:t>等）</w:t>
                  </w:r>
                </w:p>
                <w:p>
                  <w:pPr>
                    <w:pStyle w:val="0"/>
                    <w:spacing w:line="240" w:lineRule="atLeast"/>
                    <w:ind w:right="45" w:rightChars="0" w:firstLine="1012" w:firstLineChars="550"/>
                    <w:rPr>
                      <w:rFonts w:hint="default" w:asciiTheme="majorEastAsia" w:hAnsiTheme="majorEastAsia" w:eastAsiaTheme="majorEastAsia"/>
                      <w:b w:val="0"/>
                      <w:color w:val="000000" w:themeColor="text1"/>
                      <w:spacing w:val="2"/>
                      <w:sz w:val="21"/>
                    </w:rPr>
                  </w:pPr>
                  <w:r>
                    <w:rPr>
                      <w:rFonts w:hint="eastAsia" w:asciiTheme="majorEastAsia" w:hAnsiTheme="majorEastAsia" w:eastAsiaTheme="majorEastAsia"/>
                      <w:b w:val="0"/>
                      <w:color w:val="auto"/>
                      <w:spacing w:val="2"/>
                      <w:sz w:val="18"/>
                    </w:rPr>
                    <w:t>物理的瑕疵（耐震強度不足、シロアリ被害、雨漏りしている</w:t>
                  </w:r>
                  <w:r>
                    <w:rPr>
                      <w:rFonts w:hint="eastAsia" w:asciiTheme="majorEastAsia" w:hAnsiTheme="majorEastAsia" w:eastAsiaTheme="majorEastAsia"/>
                      <w:b w:val="0"/>
                      <w:color w:val="auto"/>
                      <w:spacing w:val="2"/>
                      <w:sz w:val="18"/>
                    </w:rPr>
                    <w:t xml:space="preserve"> </w:t>
                  </w:r>
                  <w:r>
                    <w:rPr>
                      <w:rFonts w:hint="eastAsia" w:asciiTheme="majorEastAsia" w:hAnsiTheme="majorEastAsia" w:eastAsiaTheme="majorEastAsia"/>
                      <w:b w:val="0"/>
                      <w:color w:val="auto"/>
                      <w:spacing w:val="2"/>
                      <w:sz w:val="18"/>
                    </w:rPr>
                    <w:t>等）</w:t>
                  </w:r>
                </w:p>
                <w:p>
                  <w:pPr>
                    <w:pStyle w:val="0"/>
                    <w:spacing w:line="240" w:lineRule="atLeast"/>
                    <w:ind w:right="45" w:rightChars="0" w:firstLine="1020" w:firstLineChars="500"/>
                    <w:rPr>
                      <w:rFonts w:hint="default" w:asciiTheme="majorEastAsia" w:hAnsiTheme="majorEastAsia" w:eastAsiaTheme="majorEastAsia"/>
                      <w:color w:val="000000" w:themeColor="text1"/>
                      <w:spacing w:val="2"/>
                      <w:sz w:val="22"/>
                    </w:rPr>
                  </w:pPr>
                  <w:r>
                    <w:rPr>
                      <w:rFonts w:hint="eastAsia" w:asciiTheme="majorEastAsia" w:hAnsiTheme="majorEastAsia" w:eastAsiaTheme="majorEastAsia"/>
                      <w:b w:val="0"/>
                      <w:color w:val="auto"/>
                      <w:spacing w:val="2"/>
                      <w:sz w:val="18"/>
                    </w:rPr>
                    <w:t xml:space="preserve"> </w:t>
                  </w:r>
                  <w:bookmarkStart w:id="0" w:name="_GoBack"/>
                  <w:bookmarkEnd w:id="0"/>
                  <w:r>
                    <w:rPr>
                      <w:rFonts w:hint="eastAsia" w:asciiTheme="majorEastAsia" w:hAnsiTheme="majorEastAsia" w:eastAsiaTheme="majorEastAsia"/>
                      <w:b w:val="0"/>
                      <w:color w:val="auto"/>
                      <w:spacing w:val="2"/>
                      <w:sz w:val="18"/>
                    </w:rPr>
                    <w:t>法的瑕疵（建築基準法、消防法、都市計画法いずれかの違反がある）</w:t>
                  </w:r>
                </w:p>
                <w:p>
                  <w:pPr>
                    <w:pStyle w:val="0"/>
                    <w:rPr>
                      <w:rFonts w:hint="default"/>
                    </w:rPr>
                  </w:pPr>
                </w:p>
              </w:txbxContent>
            </v:textbox>
            <v:imagedata o:title=""/>
            <w10:wrap type="none" anchorx="text" anchory="text"/>
          </v:shape>
        </w:pict>
      </w:r>
    </w:p>
    <w:p>
      <w:pPr>
        <w:pStyle w:val="0"/>
        <w:spacing w:line="240" w:lineRule="atLeast"/>
        <w:ind w:right="45"/>
        <w:rPr>
          <w:rFonts w:hint="default" w:asciiTheme="majorEastAsia" w:hAnsiTheme="majorEastAsia" w:eastAsiaTheme="majorEastAsia"/>
          <w:spacing w:val="2"/>
          <w:sz w:val="24"/>
        </w:rPr>
      </w:pPr>
    </w:p>
    <w:p>
      <w:pPr>
        <w:pStyle w:val="0"/>
        <w:spacing w:line="240" w:lineRule="atLeast"/>
        <w:ind w:right="45"/>
        <w:rPr>
          <w:rFonts w:hint="default" w:asciiTheme="majorEastAsia" w:hAnsiTheme="majorEastAsia" w:eastAsiaTheme="majorEastAsia"/>
          <w:spacing w:val="2"/>
          <w:sz w:val="24"/>
        </w:rPr>
      </w:pPr>
    </w:p>
    <w:p>
      <w:pPr>
        <w:pStyle w:val="0"/>
        <w:rPr>
          <w:rFonts w:hint="default"/>
        </w:rPr>
      </w:pPr>
    </w:p>
    <w:sectPr>
      <w:pgSz w:w="11906" w:h="16838"/>
      <w:pgMar w:top="851"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gLiU">
    <w:panose1 w:val="00000000000000000000"/>
    <w:charset w:val="88"/>
    <w:family w:val="modern"/>
    <w:notTrueType/>
    <w:pitch w:val="fixed"/>
    <w:sig w:usb0="00000000" w:usb1="00000000" w:usb2="00000000" w:usb3="00000000" w:csb0="000010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pPr>
    <w:rPr>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2</Pages>
  <Words>0</Words>
  <Characters>1291</Characters>
  <Application>JUST Note</Application>
  <Lines>123</Lines>
  <Paragraphs>74</Paragraphs>
  <Company>直方市役所</Company>
  <CharactersWithSpaces>1376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nogata</dc:creator>
  <cp:lastModifiedBy>大塚 恵子</cp:lastModifiedBy>
  <dcterms:created xsi:type="dcterms:W3CDTF">2018-12-07T07:31:00Z</dcterms:created>
  <dcterms:modified xsi:type="dcterms:W3CDTF">2025-12-10T04:00:12Z</dcterms:modified>
  <cp:revision>10</cp:revision>
</cp:coreProperties>
</file>