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8F" w:rsidRDefault="005D4690">
      <w:bookmarkStart w:id="0" w:name="OLE_LINK1"/>
      <w:bookmarkStart w:id="1" w:name="OLE_LINK2"/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5D4690" w:rsidRDefault="005D4690" w:rsidP="005D4690">
      <w:pPr>
        <w:jc w:val="right"/>
      </w:pPr>
      <w:r>
        <w:rPr>
          <w:rFonts w:hint="eastAsia"/>
        </w:rPr>
        <w:t xml:space="preserve">　　年　　月　　日</w:t>
      </w:r>
    </w:p>
    <w:p w:rsidR="005D4690" w:rsidRDefault="009C5481" w:rsidP="009C5481">
      <w:pPr>
        <w:tabs>
          <w:tab w:val="left" w:pos="2086"/>
        </w:tabs>
      </w:pPr>
      <w:r>
        <w:tab/>
      </w:r>
    </w:p>
    <w:p w:rsidR="005D4690" w:rsidRDefault="005D4690" w:rsidP="005D4690">
      <w:pPr>
        <w:jc w:val="right"/>
      </w:pPr>
    </w:p>
    <w:p w:rsidR="005D4690" w:rsidRPr="00B8410F" w:rsidRDefault="005D4690" w:rsidP="005D4690">
      <w:pPr>
        <w:jc w:val="center"/>
        <w:rPr>
          <w:sz w:val="22"/>
        </w:rPr>
      </w:pPr>
      <w:r w:rsidRPr="00B8410F">
        <w:rPr>
          <w:rFonts w:hint="eastAsia"/>
          <w:sz w:val="22"/>
        </w:rPr>
        <w:t>のおがた</w:t>
      </w:r>
      <w:r w:rsidRPr="00B8410F">
        <w:rPr>
          <w:sz w:val="22"/>
        </w:rPr>
        <w:t>SDG</w:t>
      </w:r>
      <w:r w:rsidRPr="00B8410F">
        <w:rPr>
          <w:rFonts w:hint="eastAsia"/>
          <w:sz w:val="22"/>
        </w:rPr>
        <w:t>ｓ推進パートナー　宣言書</w:t>
      </w:r>
    </w:p>
    <w:p w:rsidR="005D4690" w:rsidRDefault="005D4690" w:rsidP="005D4690">
      <w:pPr>
        <w:jc w:val="center"/>
      </w:pPr>
    </w:p>
    <w:p w:rsidR="005D4690" w:rsidRDefault="005D4690" w:rsidP="005D4690">
      <w:pPr>
        <w:spacing w:line="360" w:lineRule="auto"/>
        <w:jc w:val="left"/>
      </w:pPr>
      <w:r w:rsidRPr="005D469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は、</w:t>
      </w:r>
      <w:r w:rsidRPr="005D4690">
        <w:t>SDG</w:t>
      </w:r>
      <w:r w:rsidRPr="005D4690">
        <w:rPr>
          <w:rFonts w:hint="eastAsia"/>
        </w:rPr>
        <w:t>ｓ達成に向けて、のおがた</w:t>
      </w:r>
      <w:r w:rsidRPr="005D4690">
        <w:t>SDG</w:t>
      </w:r>
      <w:r w:rsidRPr="005D4690">
        <w:rPr>
          <w:rFonts w:hint="eastAsia"/>
        </w:rPr>
        <w:t>ｓ推進パートナーの趣旨に賛同し積極的に取り組むことを宣言します。</w:t>
      </w:r>
      <w:r>
        <w:rPr>
          <w:rFonts w:hint="eastAsia"/>
        </w:rPr>
        <w:t xml:space="preserve">　</w:t>
      </w:r>
    </w:p>
    <w:p w:rsidR="005D4690" w:rsidRDefault="005D4690" w:rsidP="005D4690">
      <w:pPr>
        <w:spacing w:line="360" w:lineRule="auto"/>
        <w:jc w:val="left"/>
      </w:pPr>
    </w:p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786"/>
        <w:gridCol w:w="2695"/>
        <w:gridCol w:w="4736"/>
        <w:gridCol w:w="1282"/>
      </w:tblGrid>
      <w:tr w:rsidR="005D4690" w:rsidTr="005D4690">
        <w:trPr>
          <w:trHeight w:val="746"/>
          <w:jc w:val="center"/>
        </w:trPr>
        <w:tc>
          <w:tcPr>
            <w:tcW w:w="9499" w:type="dxa"/>
            <w:gridSpan w:val="4"/>
            <w:vAlign w:val="center"/>
          </w:tcPr>
          <w:p w:rsidR="005D4690" w:rsidRDefault="005D4690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ＳＤＧｓに関する取組</w:t>
            </w:r>
          </w:p>
        </w:tc>
      </w:tr>
      <w:tr w:rsidR="005D4690" w:rsidTr="005D4690">
        <w:trPr>
          <w:trHeight w:val="764"/>
          <w:jc w:val="center"/>
        </w:trPr>
        <w:tc>
          <w:tcPr>
            <w:tcW w:w="786" w:type="dxa"/>
          </w:tcPr>
          <w:p w:rsidR="005D4690" w:rsidRDefault="005D4690" w:rsidP="005D4690">
            <w:pPr>
              <w:spacing w:line="360" w:lineRule="auto"/>
              <w:jc w:val="left"/>
            </w:pPr>
          </w:p>
        </w:tc>
        <w:tc>
          <w:tcPr>
            <w:tcW w:w="2695" w:type="dxa"/>
            <w:vAlign w:val="center"/>
          </w:tcPr>
          <w:p w:rsidR="005D4690" w:rsidRDefault="005D4690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取組の具体的な内容</w:t>
            </w:r>
          </w:p>
        </w:tc>
        <w:tc>
          <w:tcPr>
            <w:tcW w:w="4736" w:type="dxa"/>
            <w:vAlign w:val="center"/>
          </w:tcPr>
          <w:p w:rsidR="005D4690" w:rsidRDefault="005D4690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1282" w:type="dxa"/>
            <w:vAlign w:val="center"/>
          </w:tcPr>
          <w:p w:rsidR="005D4690" w:rsidRDefault="005D4690" w:rsidP="005D4690">
            <w:pPr>
              <w:spacing w:line="360" w:lineRule="auto"/>
              <w:jc w:val="center"/>
            </w:pPr>
            <w:r>
              <w:rPr>
                <w:rFonts w:hint="eastAsia"/>
              </w:rPr>
              <w:t>主なゴール</w:t>
            </w:r>
          </w:p>
        </w:tc>
      </w:tr>
      <w:tr w:rsidR="00635609" w:rsidTr="005D4690">
        <w:trPr>
          <w:trHeight w:val="746"/>
          <w:jc w:val="center"/>
        </w:trPr>
        <w:tc>
          <w:tcPr>
            <w:tcW w:w="786" w:type="dxa"/>
            <w:vAlign w:val="center"/>
          </w:tcPr>
          <w:p w:rsidR="00635609" w:rsidRDefault="00635609" w:rsidP="0063560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35609" w:rsidRDefault="00635609" w:rsidP="00635609">
            <w:pPr>
              <w:snapToGrid w:val="0"/>
              <w:jc w:val="left"/>
            </w:pPr>
          </w:p>
        </w:tc>
      </w:tr>
      <w:tr w:rsidR="00635609" w:rsidTr="005D4690">
        <w:trPr>
          <w:trHeight w:val="764"/>
          <w:jc w:val="center"/>
        </w:trPr>
        <w:tc>
          <w:tcPr>
            <w:tcW w:w="786" w:type="dxa"/>
            <w:vAlign w:val="center"/>
          </w:tcPr>
          <w:p w:rsidR="00635609" w:rsidRDefault="00635609" w:rsidP="0063560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95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35609" w:rsidRDefault="00635609" w:rsidP="00635609">
            <w:pPr>
              <w:snapToGrid w:val="0"/>
              <w:jc w:val="left"/>
            </w:pPr>
          </w:p>
        </w:tc>
      </w:tr>
      <w:tr w:rsidR="00635609" w:rsidTr="005D4690">
        <w:trPr>
          <w:trHeight w:val="746"/>
          <w:jc w:val="center"/>
        </w:trPr>
        <w:tc>
          <w:tcPr>
            <w:tcW w:w="786" w:type="dxa"/>
            <w:vAlign w:val="center"/>
          </w:tcPr>
          <w:p w:rsidR="00635609" w:rsidRDefault="00635609" w:rsidP="0063560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95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35609" w:rsidRDefault="00635609" w:rsidP="00635609">
            <w:pPr>
              <w:snapToGrid w:val="0"/>
              <w:jc w:val="left"/>
            </w:pPr>
          </w:p>
        </w:tc>
      </w:tr>
      <w:tr w:rsidR="00635609" w:rsidTr="005D4690">
        <w:trPr>
          <w:trHeight w:val="764"/>
          <w:jc w:val="center"/>
        </w:trPr>
        <w:tc>
          <w:tcPr>
            <w:tcW w:w="786" w:type="dxa"/>
            <w:vAlign w:val="center"/>
          </w:tcPr>
          <w:p w:rsidR="00635609" w:rsidRDefault="00635609" w:rsidP="0063560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95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35609" w:rsidRDefault="00635609" w:rsidP="00635609">
            <w:pPr>
              <w:snapToGrid w:val="0"/>
              <w:jc w:val="left"/>
            </w:pPr>
          </w:p>
        </w:tc>
      </w:tr>
      <w:tr w:rsidR="00635609" w:rsidTr="005D4690">
        <w:trPr>
          <w:trHeight w:val="746"/>
          <w:jc w:val="center"/>
        </w:trPr>
        <w:tc>
          <w:tcPr>
            <w:tcW w:w="786" w:type="dxa"/>
            <w:vAlign w:val="center"/>
          </w:tcPr>
          <w:p w:rsidR="00635609" w:rsidRDefault="00635609" w:rsidP="0063560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635609" w:rsidRPr="0087686D" w:rsidRDefault="00635609" w:rsidP="00635609">
            <w:pPr>
              <w:snapToGrid w:val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35609" w:rsidRDefault="00635609" w:rsidP="00635609">
            <w:pPr>
              <w:snapToGrid w:val="0"/>
              <w:jc w:val="left"/>
            </w:pPr>
          </w:p>
        </w:tc>
      </w:tr>
    </w:tbl>
    <w:p w:rsidR="003A4890" w:rsidRPr="003A4890" w:rsidRDefault="008B545B" w:rsidP="00E41FDF">
      <w:pPr>
        <w:snapToGrid w:val="0"/>
        <w:jc w:val="left"/>
        <w:rPr>
          <w:sz w:val="20"/>
        </w:rPr>
      </w:pPr>
      <w:r w:rsidRPr="007A272D">
        <w:rPr>
          <w:rFonts w:hint="eastAsia"/>
          <w:sz w:val="20"/>
        </w:rPr>
        <w:t>◎</w:t>
      </w:r>
      <w:r w:rsidRPr="007A272D">
        <w:rPr>
          <w:sz w:val="20"/>
        </w:rPr>
        <w:t>3</w:t>
      </w:r>
      <w:r w:rsidRPr="007A272D">
        <w:rPr>
          <w:rFonts w:hint="eastAsia"/>
          <w:sz w:val="20"/>
        </w:rPr>
        <w:t>つ以上の目標を</w:t>
      </w:r>
      <w:r w:rsidR="00931D6D">
        <w:rPr>
          <w:rFonts w:hint="eastAsia"/>
          <w:sz w:val="20"/>
        </w:rPr>
        <w:t>記載してください、また行が足りない場合は適宜追加してください。</w:t>
      </w:r>
    </w:p>
    <w:p w:rsidR="00BF653C" w:rsidRDefault="00BF653C" w:rsidP="00E41FDF">
      <w:pPr>
        <w:snapToGrid w:val="0"/>
        <w:jc w:val="left"/>
        <w:rPr>
          <w:sz w:val="20"/>
        </w:rPr>
      </w:pPr>
      <w:r>
        <w:rPr>
          <w:rFonts w:hint="eastAsia"/>
          <w:sz w:val="20"/>
        </w:rPr>
        <w:t>◎市外の企業・団体等については、</w:t>
      </w:r>
      <w:r w:rsidR="007F1818">
        <w:rPr>
          <w:rFonts w:hint="eastAsia"/>
          <w:sz w:val="20"/>
        </w:rPr>
        <w:t>すべての目標について、</w:t>
      </w:r>
      <w:r>
        <w:rPr>
          <w:rFonts w:hint="eastAsia"/>
          <w:sz w:val="20"/>
        </w:rPr>
        <w:t>本市内でのS</w:t>
      </w:r>
      <w:r>
        <w:rPr>
          <w:sz w:val="20"/>
        </w:rPr>
        <w:t>DGs</w:t>
      </w:r>
      <w:r>
        <w:rPr>
          <w:rFonts w:hint="eastAsia"/>
          <w:sz w:val="20"/>
        </w:rPr>
        <w:t>の達成につながる取組及び</w:t>
      </w:r>
      <w:r w:rsidR="007F1818">
        <w:rPr>
          <w:rFonts w:hint="eastAsia"/>
          <w:sz w:val="20"/>
        </w:rPr>
        <w:t>取り組む場所を目標内に記載してください。</w:t>
      </w:r>
    </w:p>
    <w:p w:rsidR="008B545B" w:rsidRPr="009339BB" w:rsidRDefault="001840D4" w:rsidP="00E41FDF">
      <w:pPr>
        <w:snapToGrid w:val="0"/>
        <w:jc w:val="left"/>
        <w:rPr>
          <w:sz w:val="20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2009140</wp:posOffset>
            </wp:positionV>
            <wp:extent cx="304800" cy="3048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2006600</wp:posOffset>
            </wp:positionV>
            <wp:extent cx="298450" cy="3048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2016125</wp:posOffset>
            </wp:positionV>
            <wp:extent cx="311150" cy="3048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2016760</wp:posOffset>
            </wp:positionV>
            <wp:extent cx="298450" cy="30480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2017395</wp:posOffset>
            </wp:positionV>
            <wp:extent cx="298450" cy="2984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2021205</wp:posOffset>
            </wp:positionV>
            <wp:extent cx="292735" cy="298450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2124710</wp:posOffset>
            </wp:positionH>
            <wp:positionV relativeFrom="paragraph">
              <wp:posOffset>2018030</wp:posOffset>
            </wp:positionV>
            <wp:extent cx="298450" cy="304800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2023745</wp:posOffset>
            </wp:positionV>
            <wp:extent cx="304800" cy="298450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2016125</wp:posOffset>
            </wp:positionV>
            <wp:extent cx="298450" cy="304800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2014855</wp:posOffset>
            </wp:positionV>
            <wp:extent cx="304800" cy="298450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2014855</wp:posOffset>
            </wp:positionV>
            <wp:extent cx="304165" cy="304165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2011680</wp:posOffset>
            </wp:positionV>
            <wp:extent cx="304800" cy="304800"/>
            <wp:effectExtent l="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2016760</wp:posOffset>
            </wp:positionV>
            <wp:extent cx="304800" cy="298450"/>
            <wp:effectExtent l="0" t="0" r="0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2017395</wp:posOffset>
            </wp:positionV>
            <wp:extent cx="298450" cy="298450"/>
            <wp:effectExtent l="0" t="0" r="0" b="0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2014220</wp:posOffset>
            </wp:positionV>
            <wp:extent cx="311150" cy="304800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2017395</wp:posOffset>
            </wp:positionV>
            <wp:extent cx="298450" cy="304800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2013585</wp:posOffset>
            </wp:positionV>
            <wp:extent cx="298450" cy="304800"/>
            <wp:effectExtent l="0" t="0" r="0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5B" w:rsidRPr="009339BB">
        <w:rPr>
          <w:rFonts w:hint="eastAsia"/>
          <w:sz w:val="20"/>
        </w:rPr>
        <w:t>◎福岡県ＳＤＧｓ登録制度などに加入している企業・団体や</w:t>
      </w:r>
      <w:r w:rsidR="00BF653C">
        <w:rPr>
          <w:rFonts w:hint="eastAsia"/>
          <w:sz w:val="20"/>
        </w:rPr>
        <w:t>本市との</w:t>
      </w:r>
      <w:r w:rsidR="008B545B" w:rsidRPr="009339BB">
        <w:rPr>
          <w:rFonts w:hint="eastAsia"/>
          <w:sz w:val="20"/>
        </w:rPr>
        <w:t>連携協定締結企業・団体等については</w:t>
      </w:r>
      <w:r w:rsidR="00061205" w:rsidRPr="009339BB">
        <w:rPr>
          <w:rFonts w:hint="eastAsia"/>
          <w:sz w:val="20"/>
        </w:rPr>
        <w:t>、</w:t>
      </w:r>
      <w:r w:rsidR="00DB128B" w:rsidRPr="009339BB">
        <w:rPr>
          <w:rFonts w:hint="eastAsia"/>
          <w:sz w:val="20"/>
        </w:rPr>
        <w:t>その取組・宣言・連携内容を取組の具体的な内容と</w:t>
      </w:r>
      <w:r w:rsidR="009339BB" w:rsidRPr="009339BB">
        <w:rPr>
          <w:rFonts w:hint="eastAsia"/>
          <w:sz w:val="20"/>
        </w:rPr>
        <w:t>して記載</w:t>
      </w:r>
      <w:r w:rsidR="00DB128B" w:rsidRPr="009339BB">
        <w:rPr>
          <w:rFonts w:hint="eastAsia"/>
          <w:sz w:val="20"/>
        </w:rPr>
        <w:t>することができます。</w:t>
      </w:r>
      <w:bookmarkStart w:id="2" w:name="_GoBack"/>
      <w:bookmarkEnd w:id="2"/>
    </w:p>
    <w:p w:rsidR="005D4690" w:rsidRDefault="008709DE" w:rsidP="00E41FDF">
      <w:pPr>
        <w:snapToGrid w:val="0"/>
        <w:jc w:val="left"/>
      </w:pPr>
      <w:r w:rsidRPr="009339BB">
        <w:rPr>
          <w:rFonts w:hint="eastAsia"/>
        </w:rPr>
        <w:t>◎宣言した内容は、市のホームページ等で公表します。</w:t>
      </w:r>
      <w:bookmarkEnd w:id="0"/>
      <w:bookmarkEnd w:id="1"/>
    </w:p>
    <w:p w:rsidR="00931D6D" w:rsidRPr="00E41FDF" w:rsidRDefault="00931D6D" w:rsidP="00E41FDF">
      <w:pPr>
        <w:snapToGrid w:val="0"/>
        <w:rPr>
          <w:rFonts w:asciiTheme="minorEastAsia" w:hAnsiTheme="minorEastAsia"/>
          <w:color w:val="FF0000"/>
          <w:szCs w:val="21"/>
          <w:u w:val="single"/>
        </w:rPr>
      </w:pPr>
    </w:p>
    <w:sectPr w:rsidR="00931D6D" w:rsidRPr="00E41FDF" w:rsidSect="005D46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E6" w:rsidRDefault="00B209E6" w:rsidP="005A4E03">
      <w:r>
        <w:separator/>
      </w:r>
    </w:p>
  </w:endnote>
  <w:endnote w:type="continuationSeparator" w:id="0">
    <w:p w:rsidR="00B209E6" w:rsidRDefault="00B209E6" w:rsidP="005A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E6" w:rsidRDefault="00B209E6" w:rsidP="005A4E03">
      <w:r>
        <w:separator/>
      </w:r>
    </w:p>
  </w:footnote>
  <w:footnote w:type="continuationSeparator" w:id="0">
    <w:p w:rsidR="00B209E6" w:rsidRDefault="00B209E6" w:rsidP="005A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0"/>
    <w:rsid w:val="00061205"/>
    <w:rsid w:val="0008548F"/>
    <w:rsid w:val="00134E38"/>
    <w:rsid w:val="001840D4"/>
    <w:rsid w:val="00250677"/>
    <w:rsid w:val="0030388D"/>
    <w:rsid w:val="0030692A"/>
    <w:rsid w:val="003266ED"/>
    <w:rsid w:val="003832C8"/>
    <w:rsid w:val="003A4890"/>
    <w:rsid w:val="00550CC5"/>
    <w:rsid w:val="00572022"/>
    <w:rsid w:val="005A4E03"/>
    <w:rsid w:val="005B0B9E"/>
    <w:rsid w:val="005D4690"/>
    <w:rsid w:val="00635609"/>
    <w:rsid w:val="006524FF"/>
    <w:rsid w:val="006C6020"/>
    <w:rsid w:val="006F7F2C"/>
    <w:rsid w:val="007A272D"/>
    <w:rsid w:val="007F1818"/>
    <w:rsid w:val="008709DE"/>
    <w:rsid w:val="0087686D"/>
    <w:rsid w:val="008B545B"/>
    <w:rsid w:val="00931D6D"/>
    <w:rsid w:val="009339BB"/>
    <w:rsid w:val="009C5481"/>
    <w:rsid w:val="00A6215E"/>
    <w:rsid w:val="00A62E3F"/>
    <w:rsid w:val="00B15EB8"/>
    <w:rsid w:val="00B209E6"/>
    <w:rsid w:val="00B24785"/>
    <w:rsid w:val="00B8410F"/>
    <w:rsid w:val="00BF653C"/>
    <w:rsid w:val="00C227DC"/>
    <w:rsid w:val="00CE69A1"/>
    <w:rsid w:val="00D24CB3"/>
    <w:rsid w:val="00DB128B"/>
    <w:rsid w:val="00E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6EC30-FD11-4BAA-9A57-10137F9C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4E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A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4E03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DB128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128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DB128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128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DB128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B128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B12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経吾</dc:creator>
  <cp:keywords/>
  <dc:description/>
  <cp:lastModifiedBy>nogata</cp:lastModifiedBy>
  <cp:revision>4</cp:revision>
  <cp:lastPrinted>2022-10-25T23:43:00Z</cp:lastPrinted>
  <dcterms:created xsi:type="dcterms:W3CDTF">2023-05-23T23:46:00Z</dcterms:created>
  <dcterms:modified xsi:type="dcterms:W3CDTF">2024-06-04T07:19:00Z</dcterms:modified>
</cp:coreProperties>
</file>